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72E" w:rsidRPr="0066072E" w:rsidRDefault="0066072E" w:rsidP="0066072E">
      <w:pPr>
        <w:spacing w:before="100" w:beforeAutospacing="1" w:after="100" w:afterAutospacing="1" w:line="240" w:lineRule="auto"/>
        <w:jc w:val="center"/>
        <w:outlineLvl w:val="0"/>
        <w:rPr>
          <w:rFonts w:ascii="Tahoma" w:eastAsia="Times New Roman" w:hAnsi="Tahoma" w:cs="Tahoma"/>
          <w:b/>
          <w:bCs/>
          <w:color w:val="000000"/>
          <w:kern w:val="36"/>
          <w:sz w:val="48"/>
          <w:szCs w:val="48"/>
          <w:lang w:eastAsia="ru-RU"/>
        </w:rPr>
      </w:pPr>
      <w:r w:rsidRPr="0066072E">
        <w:rPr>
          <w:rFonts w:ascii="Tahoma" w:eastAsia="Times New Roman" w:hAnsi="Tahoma" w:cs="Tahoma"/>
          <w:b/>
          <w:bCs/>
          <w:color w:val="0000FF"/>
          <w:kern w:val="36"/>
          <w:sz w:val="48"/>
          <w:szCs w:val="48"/>
          <w:lang w:eastAsia="ru-RU"/>
        </w:rPr>
        <w:t>Объекты для проведения практических занятий</w:t>
      </w:r>
    </w:p>
    <w:p w:rsidR="0066072E" w:rsidRPr="0066072E" w:rsidRDefault="0066072E" w:rsidP="0066072E">
      <w:pPr>
        <w:spacing w:before="100" w:beforeAutospacing="1" w:after="100" w:afterAutospacing="1" w:line="240" w:lineRule="auto"/>
        <w:rPr>
          <w:rFonts w:ascii="Tahoma" w:eastAsia="Times New Roman" w:hAnsi="Tahoma" w:cs="Tahoma"/>
          <w:color w:val="000000"/>
          <w:sz w:val="17"/>
          <w:szCs w:val="17"/>
          <w:lang w:eastAsia="ru-RU"/>
        </w:rPr>
      </w:pPr>
      <w:r w:rsidRPr="0066072E">
        <w:rPr>
          <w:rFonts w:ascii="Tahoma" w:eastAsia="Times New Roman" w:hAnsi="Tahoma" w:cs="Tahoma"/>
          <w:color w:val="000000"/>
          <w:sz w:val="17"/>
          <w:szCs w:val="17"/>
          <w:lang w:eastAsia="ru-RU"/>
        </w:rPr>
        <w:t>В образовательном учреждении созданы условия не только получения школьниками основ теоретических знаний по предметам учебного плана, но и для получения ими практических навыков. Для проведения практических занятий в школе функционируют кабинеты,  мастерские, в которых ведущая роль отводится практическим работам, тренировочным занятиям.</w:t>
      </w:r>
    </w:p>
    <w:p w:rsidR="0066072E" w:rsidRPr="0066072E" w:rsidRDefault="0066072E" w:rsidP="0066072E">
      <w:pPr>
        <w:spacing w:before="100" w:beforeAutospacing="1" w:after="100" w:afterAutospacing="1" w:line="240" w:lineRule="auto"/>
        <w:jc w:val="center"/>
        <w:rPr>
          <w:rFonts w:ascii="Tahoma" w:eastAsia="Times New Roman" w:hAnsi="Tahoma" w:cs="Tahoma"/>
          <w:color w:val="000000"/>
          <w:sz w:val="17"/>
          <w:szCs w:val="17"/>
          <w:lang w:eastAsia="ru-RU"/>
        </w:rPr>
      </w:pPr>
      <w:r w:rsidRPr="0066072E">
        <w:rPr>
          <w:rFonts w:ascii="Tahoma" w:eastAsia="Times New Roman" w:hAnsi="Tahoma" w:cs="Tahoma"/>
          <w:b/>
          <w:bCs/>
          <w:color w:val="000000"/>
          <w:sz w:val="17"/>
          <w:lang w:eastAsia="ru-RU"/>
        </w:rPr>
        <w:t>Перечень объектов для проведения практических занятий</w:t>
      </w:r>
    </w:p>
    <w:tbl>
      <w:tblPr>
        <w:tblW w:w="8962" w:type="dxa"/>
        <w:jc w:val="center"/>
        <w:tblCellSpacing w:w="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59"/>
        <w:gridCol w:w="6603"/>
      </w:tblGrid>
      <w:tr w:rsidR="001E7EF1" w:rsidRPr="0066072E" w:rsidTr="001E7EF1">
        <w:trPr>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jc w:val="center"/>
              <w:rPr>
                <w:rFonts w:ascii="Tahoma" w:eastAsia="Times New Roman" w:hAnsi="Tahoma" w:cs="Tahoma"/>
                <w:sz w:val="17"/>
                <w:szCs w:val="17"/>
                <w:lang w:eastAsia="ru-RU"/>
              </w:rPr>
            </w:pPr>
            <w:r w:rsidRPr="0066072E">
              <w:rPr>
                <w:rFonts w:ascii="Tahoma" w:eastAsia="Times New Roman" w:hAnsi="Tahoma" w:cs="Tahoma"/>
                <w:b/>
                <w:bCs/>
                <w:sz w:val="17"/>
                <w:lang w:eastAsia="ru-RU"/>
              </w:rPr>
              <w:t>Назначение</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jc w:val="center"/>
              <w:rPr>
                <w:rFonts w:ascii="Tahoma" w:eastAsia="Times New Roman" w:hAnsi="Tahoma" w:cs="Tahoma"/>
                <w:sz w:val="17"/>
                <w:szCs w:val="17"/>
                <w:lang w:eastAsia="ru-RU"/>
              </w:rPr>
            </w:pPr>
            <w:r w:rsidRPr="0066072E">
              <w:rPr>
                <w:rFonts w:ascii="Tahoma" w:eastAsia="Times New Roman" w:hAnsi="Tahoma" w:cs="Tahoma"/>
                <w:b/>
                <w:bCs/>
                <w:sz w:val="17"/>
                <w:lang w:eastAsia="ru-RU"/>
              </w:rPr>
              <w:t>Функциональное </w:t>
            </w:r>
            <w:r w:rsidRPr="0066072E">
              <w:rPr>
                <w:rFonts w:ascii="Tahoma" w:eastAsia="Times New Roman" w:hAnsi="Tahoma" w:cs="Tahoma"/>
                <w:b/>
                <w:bCs/>
                <w:sz w:val="17"/>
                <w:szCs w:val="17"/>
                <w:lang w:eastAsia="ru-RU"/>
              </w:rPr>
              <w:br/>
            </w:r>
            <w:r w:rsidRPr="0066072E">
              <w:rPr>
                <w:rFonts w:ascii="Tahoma" w:eastAsia="Times New Roman" w:hAnsi="Tahoma" w:cs="Tahoma"/>
                <w:b/>
                <w:bCs/>
                <w:sz w:val="17"/>
                <w:lang w:eastAsia="ru-RU"/>
              </w:rPr>
              <w:t>использование</w:t>
            </w:r>
          </w:p>
        </w:tc>
      </w:tr>
      <w:tr w:rsidR="001E7EF1" w:rsidRPr="0066072E" w:rsidTr="001E7EF1">
        <w:trPr>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педагога - психолога</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 xml:space="preserve">Кабинет педагога-психолога – это кабинет, в котором учителям и обучающимся школы оказывается психологическая помощь и поддержка. Работа педагога-психолога направлена оказание помощи классному руководителю в формировании классного коллектива, на изучение личностных особенностей обучающихся, осуществление личностного подхода к ребенку, на оказание психологической помощи семье в деле воспитания и обучения детей. С </w:t>
            </w:r>
            <w:proofErr w:type="gramStart"/>
            <w:r w:rsidRPr="0066072E">
              <w:rPr>
                <w:rFonts w:ascii="Tahoma" w:eastAsia="Times New Roman" w:hAnsi="Tahoma" w:cs="Tahoma"/>
                <w:sz w:val="17"/>
                <w:szCs w:val="17"/>
                <w:lang w:eastAsia="ru-RU"/>
              </w:rPr>
              <w:t>обучающимися</w:t>
            </w:r>
            <w:proofErr w:type="gramEnd"/>
            <w:r w:rsidRPr="0066072E">
              <w:rPr>
                <w:rFonts w:ascii="Tahoma" w:eastAsia="Times New Roman" w:hAnsi="Tahoma" w:cs="Tahoma"/>
                <w:sz w:val="17"/>
                <w:szCs w:val="17"/>
                <w:lang w:eastAsia="ru-RU"/>
              </w:rPr>
              <w:t xml:space="preserve"> старших классов в кабинете психолога проводится работа по профессиональной ориентации. </w:t>
            </w:r>
          </w:p>
        </w:tc>
      </w:tr>
      <w:tr w:rsidR="001E7EF1" w:rsidRPr="0066072E" w:rsidTr="001E7EF1">
        <w:trPr>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ОБЖ</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 xml:space="preserve">Объект предназначен для формирования у обучающихся основ безопасности и жизнедеятельности. </w:t>
            </w:r>
            <w:proofErr w:type="gramStart"/>
            <w:r w:rsidRPr="0066072E">
              <w:rPr>
                <w:rFonts w:ascii="Tahoma" w:eastAsia="Times New Roman" w:hAnsi="Tahoma" w:cs="Tahoma"/>
                <w:sz w:val="17"/>
                <w:szCs w:val="17"/>
                <w:lang w:eastAsia="ru-RU"/>
              </w:rPr>
              <w:t>Оборудован</w:t>
            </w:r>
            <w:proofErr w:type="gramEnd"/>
            <w:r w:rsidRPr="0066072E">
              <w:rPr>
                <w:rFonts w:ascii="Tahoma" w:eastAsia="Times New Roman" w:hAnsi="Tahoma" w:cs="Tahoma"/>
                <w:sz w:val="17"/>
                <w:szCs w:val="17"/>
                <w:lang w:eastAsia="ru-RU"/>
              </w:rPr>
              <w:t xml:space="preserve"> стендами по гражданской обороне, стендами по первой медицинской помощи, стендами по основам военной службы, макетами противорадиационного укрытия, макетом воинской части, макетами по оказанию первой медицинской помощи. Имеются средства защиты органов дыхания, ОЗК, медицинские средства по оказанию первой медицинской помощи. В кабинете проводятся занятия по основам бе</w:t>
            </w:r>
            <w:r>
              <w:rPr>
                <w:rFonts w:ascii="Tahoma" w:eastAsia="Times New Roman" w:hAnsi="Tahoma" w:cs="Tahoma"/>
                <w:sz w:val="17"/>
                <w:szCs w:val="17"/>
                <w:lang w:eastAsia="ru-RU"/>
              </w:rPr>
              <w:t>зопасности жизнедеятельности с 8</w:t>
            </w:r>
            <w:r w:rsidRPr="0066072E">
              <w:rPr>
                <w:rFonts w:ascii="Tahoma" w:eastAsia="Times New Roman" w:hAnsi="Tahoma" w:cs="Tahoma"/>
                <w:sz w:val="17"/>
                <w:szCs w:val="17"/>
                <w:lang w:eastAsia="ru-RU"/>
              </w:rPr>
              <w:t xml:space="preserve"> по 11 классы</w:t>
            </w:r>
          </w:p>
        </w:tc>
      </w:tr>
      <w:tr w:rsidR="001E7EF1" w:rsidRPr="0066072E" w:rsidTr="001E7EF1">
        <w:trPr>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Мастерская по металлу и дереву (для мальчиков)</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Pr>
                <w:rFonts w:ascii="Tahoma" w:eastAsia="Times New Roman" w:hAnsi="Tahoma" w:cs="Tahoma"/>
                <w:sz w:val="17"/>
                <w:szCs w:val="17"/>
                <w:lang w:eastAsia="ru-RU"/>
              </w:rPr>
              <w:t>Не имеется  ни чего для проведения  работы.</w:t>
            </w:r>
          </w:p>
        </w:tc>
      </w:tr>
      <w:tr w:rsidR="001E7EF1" w:rsidRPr="0066072E" w:rsidTr="001E7EF1">
        <w:trPr>
          <w:trHeight w:val="690"/>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химии</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CB3950">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В  кабинете химии  для проведения прак</w:t>
            </w:r>
            <w:r>
              <w:rPr>
                <w:rFonts w:ascii="Tahoma" w:eastAsia="Times New Roman" w:hAnsi="Tahoma" w:cs="Tahoma"/>
                <w:sz w:val="17"/>
                <w:szCs w:val="17"/>
                <w:lang w:eastAsia="ru-RU"/>
              </w:rPr>
              <w:t>тических занятий есть</w:t>
            </w:r>
            <w:r w:rsidRPr="0066072E">
              <w:rPr>
                <w:rFonts w:ascii="Tahoma" w:eastAsia="Times New Roman" w:hAnsi="Tahoma" w:cs="Tahoma"/>
                <w:sz w:val="17"/>
                <w:szCs w:val="17"/>
                <w:lang w:eastAsia="ru-RU"/>
              </w:rPr>
              <w:t>,  демонстрационные стенды, методические пособия для учителя, таблицы по основным темам всех разделов каждого направления подготовки обучающихся, раздаточные и дидактические материалы по темам.</w:t>
            </w:r>
          </w:p>
        </w:tc>
      </w:tr>
      <w:tr w:rsidR="001E7EF1" w:rsidRPr="0066072E" w:rsidTr="001E7EF1">
        <w:trPr>
          <w:trHeight w:val="405"/>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биологии</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Pr>
                <w:rFonts w:ascii="Tahoma" w:eastAsia="Times New Roman" w:hAnsi="Tahoma" w:cs="Tahoma"/>
                <w:sz w:val="17"/>
                <w:szCs w:val="17"/>
                <w:lang w:eastAsia="ru-RU"/>
              </w:rPr>
              <w:t>Д</w:t>
            </w:r>
            <w:r w:rsidRPr="0066072E">
              <w:rPr>
                <w:rFonts w:ascii="Tahoma" w:eastAsia="Times New Roman" w:hAnsi="Tahoma" w:cs="Tahoma"/>
                <w:sz w:val="17"/>
                <w:szCs w:val="17"/>
                <w:lang w:eastAsia="ru-RU"/>
              </w:rPr>
              <w:t>емонстрационные стенды, методические пособия для учителя, таблицы по основным темам всех разделов каждого направления подготовки обучающихся, раздаточные и дидактические материалы по темам.</w:t>
            </w:r>
          </w:p>
        </w:tc>
      </w:tr>
      <w:tr w:rsidR="001E7EF1" w:rsidRPr="0066072E" w:rsidTr="001E7EF1">
        <w:trPr>
          <w:trHeight w:val="480"/>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информатики</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1E7EF1">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Кабинет информатики  оборудован в соответствии с требованиями государственного стандарта образования. В  кабинете информатики для проведения практических занятий есть  10 компьютерных мест, мультимедиа проектор, экран,</w:t>
            </w:r>
            <w:proofErr w:type="gramStart"/>
            <w:r w:rsidRPr="0066072E">
              <w:rPr>
                <w:rFonts w:ascii="Tahoma" w:eastAsia="Times New Roman" w:hAnsi="Tahoma" w:cs="Tahoma"/>
                <w:sz w:val="17"/>
                <w:szCs w:val="17"/>
                <w:lang w:eastAsia="ru-RU"/>
              </w:rPr>
              <w:t xml:space="preserve"> </w:t>
            </w:r>
            <w:r>
              <w:rPr>
                <w:rFonts w:ascii="Tahoma" w:eastAsia="Times New Roman" w:hAnsi="Tahoma" w:cs="Tahoma"/>
                <w:sz w:val="17"/>
                <w:szCs w:val="17"/>
                <w:lang w:eastAsia="ru-RU"/>
              </w:rPr>
              <w:t>,</w:t>
            </w:r>
            <w:proofErr w:type="gramEnd"/>
            <w:r w:rsidRPr="0066072E">
              <w:rPr>
                <w:rFonts w:ascii="Tahoma" w:eastAsia="Times New Roman" w:hAnsi="Tahoma" w:cs="Tahoma"/>
                <w:sz w:val="17"/>
                <w:szCs w:val="17"/>
                <w:lang w:eastAsia="ru-RU"/>
              </w:rPr>
              <w:t xml:space="preserve">демонстрационные стенды, методические пособия для учителя, таблицы </w:t>
            </w:r>
          </w:p>
        </w:tc>
      </w:tr>
      <w:tr w:rsidR="001E7EF1" w:rsidRPr="0066072E" w:rsidTr="001E7EF1">
        <w:trPr>
          <w:tblCellSpacing w:w="37" w:type="dxa"/>
          <w:jc w:val="center"/>
        </w:trPr>
        <w:tc>
          <w:tcPr>
            <w:tcW w:w="2248"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Актовый зал (совмещен со  столовой)</w:t>
            </w:r>
          </w:p>
        </w:tc>
        <w:tc>
          <w:tcPr>
            <w:tcW w:w="6492" w:type="dxa"/>
            <w:tcBorders>
              <w:top w:val="outset" w:sz="6" w:space="0" w:color="auto"/>
              <w:left w:val="outset" w:sz="6" w:space="0" w:color="auto"/>
              <w:bottom w:val="outset" w:sz="6" w:space="0" w:color="auto"/>
              <w:right w:val="outset" w:sz="6" w:space="0" w:color="auto"/>
            </w:tcBorders>
            <w:vAlign w:val="center"/>
            <w:hideMark/>
          </w:tcPr>
          <w:p w:rsidR="0066072E" w:rsidRPr="0066072E" w:rsidRDefault="001E7EF1" w:rsidP="0066072E">
            <w:pPr>
              <w:spacing w:before="100" w:beforeAutospacing="1" w:after="100" w:afterAutospacing="1" w:line="240" w:lineRule="auto"/>
              <w:rPr>
                <w:rFonts w:ascii="Tahoma" w:eastAsia="Times New Roman" w:hAnsi="Tahoma" w:cs="Tahoma"/>
                <w:sz w:val="17"/>
                <w:szCs w:val="17"/>
                <w:lang w:eastAsia="ru-RU"/>
              </w:rPr>
            </w:pPr>
            <w:r w:rsidRPr="0066072E">
              <w:rPr>
                <w:rFonts w:ascii="Tahoma" w:eastAsia="Times New Roman" w:hAnsi="Tahoma" w:cs="Tahoma"/>
                <w:sz w:val="17"/>
                <w:szCs w:val="17"/>
                <w:lang w:eastAsia="ru-RU"/>
              </w:rPr>
              <w:t>Объект предназначен для проведения</w:t>
            </w:r>
            <w:r>
              <w:rPr>
                <w:rFonts w:ascii="Tahoma" w:eastAsia="Times New Roman" w:hAnsi="Tahoma" w:cs="Tahoma"/>
                <w:sz w:val="17"/>
                <w:szCs w:val="17"/>
                <w:lang w:eastAsia="ru-RU"/>
              </w:rPr>
              <w:t xml:space="preserve"> внеурочной деятельности</w:t>
            </w:r>
            <w:proofErr w:type="gramStart"/>
            <w:r>
              <w:rPr>
                <w:rFonts w:ascii="Tahoma" w:eastAsia="Times New Roman" w:hAnsi="Tahoma" w:cs="Tahoma"/>
                <w:sz w:val="17"/>
                <w:szCs w:val="17"/>
                <w:lang w:eastAsia="ru-RU"/>
              </w:rPr>
              <w:t xml:space="preserve"> </w:t>
            </w:r>
            <w:r w:rsidRPr="0066072E">
              <w:rPr>
                <w:rFonts w:ascii="Tahoma" w:eastAsia="Times New Roman" w:hAnsi="Tahoma" w:cs="Tahoma"/>
                <w:sz w:val="17"/>
                <w:szCs w:val="17"/>
                <w:lang w:eastAsia="ru-RU"/>
              </w:rPr>
              <w:t>.</w:t>
            </w:r>
            <w:proofErr w:type="gramEnd"/>
          </w:p>
        </w:tc>
      </w:tr>
    </w:tbl>
    <w:p w:rsidR="00595897" w:rsidRDefault="00595897"/>
    <w:sectPr w:rsidR="00595897" w:rsidSect="005958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072E"/>
    <w:rsid w:val="00040AE9"/>
    <w:rsid w:val="001E7EF1"/>
    <w:rsid w:val="00595897"/>
    <w:rsid w:val="0066072E"/>
    <w:rsid w:val="00730885"/>
    <w:rsid w:val="00CB3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897"/>
  </w:style>
  <w:style w:type="paragraph" w:styleId="1">
    <w:name w:val="heading 1"/>
    <w:basedOn w:val="a"/>
    <w:link w:val="10"/>
    <w:uiPriority w:val="9"/>
    <w:qFormat/>
    <w:rsid w:val="00660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72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607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072E"/>
    <w:rPr>
      <w:b/>
      <w:bCs/>
    </w:rPr>
  </w:style>
</w:styles>
</file>

<file path=word/webSettings.xml><?xml version="1.0" encoding="utf-8"?>
<w:webSettings xmlns:r="http://schemas.openxmlformats.org/officeDocument/2006/relationships" xmlns:w="http://schemas.openxmlformats.org/wordprocessingml/2006/main">
  <w:divs>
    <w:div w:id="14283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377</Words>
  <Characters>2153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555555555555</dc:creator>
  <cp:lastModifiedBy>555555555555</cp:lastModifiedBy>
  <cp:revision>1</cp:revision>
  <dcterms:created xsi:type="dcterms:W3CDTF">2017-12-12T18:07:00Z</dcterms:created>
  <dcterms:modified xsi:type="dcterms:W3CDTF">2017-12-12T18:29:00Z</dcterms:modified>
</cp:coreProperties>
</file>