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7C" w:rsidRPr="0061427C" w:rsidRDefault="0061427C" w:rsidP="00614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F69EE18" wp14:editId="6DDFBB60">
            <wp:simplePos x="0" y="0"/>
            <wp:positionH relativeFrom="column">
              <wp:posOffset>-19050</wp:posOffset>
            </wp:positionH>
            <wp:positionV relativeFrom="paragraph">
              <wp:posOffset>-63500</wp:posOffset>
            </wp:positionV>
            <wp:extent cx="3133725" cy="1628775"/>
            <wp:effectExtent l="0" t="0" r="0" b="0"/>
            <wp:wrapNone/>
            <wp:docPr id="2" name="Рисунок 2" descr="http://image.shutterstock.com/z/stock-vector-old-parchment-with-feather-and-inkwell-498139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image.shutterstock.com/z/stock-vector-old-parchment-with-feather-and-inkwell-498139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                                                                    </w:t>
      </w:r>
      <w:proofErr w:type="gramStart"/>
      <w:r w:rsidRPr="0061427C">
        <w:rPr>
          <w:rFonts w:ascii="Times New Roman" w:eastAsia="Calibri" w:hAnsi="Times New Roman" w:cs="Times New Roman"/>
          <w:b/>
          <w:sz w:val="40"/>
          <w:szCs w:val="28"/>
          <w:lang w:eastAsia="en-US"/>
        </w:rPr>
        <w:t>ТЕМАТИЧЕСКОЕ  ПЛАНИРОВАНИЕ</w:t>
      </w:r>
      <w:proofErr w:type="gramEnd"/>
    </w:p>
    <w:p w:rsidR="0061427C" w:rsidRPr="0061427C" w:rsidRDefault="00C64F7C" w:rsidP="002039D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28"/>
          <w:lang w:eastAsia="en-US"/>
        </w:rPr>
        <w:t>Окружающий мир - 4</w:t>
      </w:r>
      <w:bookmarkStart w:id="0" w:name="_GoBack"/>
      <w:bookmarkEnd w:id="0"/>
      <w:r w:rsidR="0061427C" w:rsidRPr="0061427C">
        <w:rPr>
          <w:rFonts w:ascii="Times New Roman" w:eastAsia="Calibri" w:hAnsi="Times New Roman" w:cs="Times New Roman"/>
          <w:b/>
          <w:sz w:val="40"/>
          <w:szCs w:val="28"/>
          <w:lang w:eastAsia="en-US"/>
        </w:rPr>
        <w:t xml:space="preserve"> класс   </w:t>
      </w:r>
    </w:p>
    <w:p w:rsidR="0061427C" w:rsidRPr="0061427C" w:rsidRDefault="0061427C" w:rsidP="002039D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en-US"/>
        </w:rPr>
      </w:pPr>
      <w:r w:rsidRPr="0061427C">
        <w:rPr>
          <w:rFonts w:ascii="Times New Roman" w:eastAsia="Calibri" w:hAnsi="Times New Roman" w:cs="Times New Roman"/>
          <w:b/>
          <w:sz w:val="40"/>
          <w:szCs w:val="28"/>
          <w:lang w:eastAsia="en-US"/>
        </w:rPr>
        <w:t>УМК «Школа России»</w:t>
      </w:r>
    </w:p>
    <w:p w:rsidR="00F13515" w:rsidRDefault="0061427C" w:rsidP="002039D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1427C">
        <w:rPr>
          <w:rFonts w:ascii="Times New Roman" w:eastAsia="Calibri" w:hAnsi="Times New Roman" w:cs="Times New Roman"/>
          <w:b/>
          <w:sz w:val="40"/>
          <w:szCs w:val="28"/>
          <w:lang w:eastAsia="en-US"/>
        </w:rPr>
        <w:t xml:space="preserve">Автор       Плешаков </w:t>
      </w:r>
    </w:p>
    <w:p w:rsidR="0061427C" w:rsidRPr="0061427C" w:rsidRDefault="0061427C" w:rsidP="0061427C">
      <w:pPr>
        <w:spacing w:after="0" w:line="240" w:lineRule="auto"/>
        <w:ind w:left="4305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462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032"/>
        <w:gridCol w:w="3260"/>
        <w:gridCol w:w="3544"/>
        <w:gridCol w:w="4536"/>
        <w:gridCol w:w="1512"/>
      </w:tblGrid>
      <w:tr w:rsidR="00F13515" w:rsidRPr="0061427C" w:rsidTr="0061427C">
        <w:trPr>
          <w:trHeight w:val="1121"/>
          <w:jc w:val="center"/>
        </w:trPr>
        <w:tc>
          <w:tcPr>
            <w:tcW w:w="742" w:type="dxa"/>
            <w:shd w:val="clear" w:color="auto" w:fill="BFBFBF" w:themeFill="background1" w:themeFillShade="BF"/>
            <w:vAlign w:val="center"/>
          </w:tcPr>
          <w:p w:rsidR="00F13515" w:rsidRPr="0061427C" w:rsidRDefault="00F13515" w:rsidP="009676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61427C">
              <w:rPr>
                <w:rFonts w:ascii="Times New Roman" w:hAnsi="Times New Roman" w:cs="Times New Roman"/>
                <w:b/>
                <w:sz w:val="28"/>
                <w:szCs w:val="20"/>
              </w:rPr>
              <w:t>№</w:t>
            </w:r>
          </w:p>
          <w:p w:rsidR="00F13515" w:rsidRPr="0061427C" w:rsidRDefault="00F13515" w:rsidP="009676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61427C">
              <w:rPr>
                <w:rFonts w:ascii="Times New Roman" w:hAnsi="Times New Roman" w:cs="Times New Roman"/>
                <w:b/>
                <w:sz w:val="28"/>
                <w:szCs w:val="20"/>
              </w:rPr>
              <w:t>п/п</w:t>
            </w:r>
          </w:p>
        </w:tc>
        <w:tc>
          <w:tcPr>
            <w:tcW w:w="1032" w:type="dxa"/>
            <w:shd w:val="clear" w:color="auto" w:fill="BFBFBF" w:themeFill="background1" w:themeFillShade="BF"/>
          </w:tcPr>
          <w:p w:rsidR="0061427C" w:rsidRDefault="0061427C" w:rsidP="009676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:rsidR="00F13515" w:rsidRPr="0061427C" w:rsidRDefault="0061427C" w:rsidP="0061427C">
            <w:pPr>
              <w:contextualSpacing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Часы 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F13515" w:rsidRPr="0061427C" w:rsidRDefault="00F13515" w:rsidP="009676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61427C">
              <w:rPr>
                <w:rFonts w:ascii="Times New Roman" w:hAnsi="Times New Roman" w:cs="Times New Roman"/>
                <w:b/>
                <w:sz w:val="28"/>
                <w:szCs w:val="20"/>
              </w:rPr>
              <w:t>Тема урока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F13515" w:rsidRPr="0061427C" w:rsidRDefault="00F13515" w:rsidP="009676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61427C">
              <w:rPr>
                <w:rFonts w:ascii="Times New Roman" w:hAnsi="Times New Roman" w:cs="Times New Roman"/>
                <w:b/>
                <w:sz w:val="28"/>
                <w:szCs w:val="20"/>
              </w:rPr>
              <w:t>Планируемые предметные</w:t>
            </w:r>
          </w:p>
          <w:p w:rsidR="00F13515" w:rsidRPr="0061427C" w:rsidRDefault="00F13515" w:rsidP="0061427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61427C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результаты 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F13515" w:rsidRPr="0061427C" w:rsidRDefault="00F13515" w:rsidP="009676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61427C">
              <w:rPr>
                <w:rFonts w:ascii="Times New Roman" w:hAnsi="Times New Roman" w:cs="Times New Roman"/>
                <w:b/>
                <w:sz w:val="28"/>
                <w:szCs w:val="20"/>
              </w:rPr>
              <w:t>Универсальные учебные действия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:rsidR="0061427C" w:rsidRDefault="0061427C" w:rsidP="0096764A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  <w:p w:rsidR="00F13515" w:rsidRPr="0061427C" w:rsidRDefault="0061427C" w:rsidP="009676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1427C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Дата </w:t>
            </w:r>
          </w:p>
        </w:tc>
      </w:tr>
      <w:tr w:rsidR="00F13515" w:rsidRPr="0061427C" w:rsidTr="00F13515">
        <w:trPr>
          <w:jc w:val="center"/>
        </w:trPr>
        <w:tc>
          <w:tcPr>
            <w:tcW w:w="742" w:type="dxa"/>
          </w:tcPr>
          <w:p w:rsidR="00F13515" w:rsidRPr="00B9234D" w:rsidRDefault="00F13515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F13515" w:rsidRPr="00B9234D" w:rsidRDefault="00B9234D" w:rsidP="0061427C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18"/>
              </w:rPr>
              <w:t xml:space="preserve">    </w:t>
            </w:r>
            <w:r w:rsidRPr="00B9234D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F13515" w:rsidRPr="0061427C" w:rsidRDefault="00F13515" w:rsidP="006142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bCs/>
                <w:i/>
                <w:sz w:val="24"/>
                <w:szCs w:val="18"/>
              </w:rPr>
              <w:t xml:space="preserve"> </w:t>
            </w:r>
          </w:p>
          <w:p w:rsidR="00F13515" w:rsidRPr="0061427C" w:rsidRDefault="00F13515" w:rsidP="006142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Вводный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инструктаж.(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ИОТ-50). Мир глазами астронома. Понятие об астрономии как науке. Солнечная система. Солнце- ближайшая к земле звезда.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  <w:u w:val="single"/>
              </w:rPr>
              <w:t>Стартовая диагностика (тест)</w:t>
            </w:r>
          </w:p>
          <w:p w:rsidR="00F13515" w:rsidRPr="0061427C" w:rsidRDefault="00F13515" w:rsidP="006142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3544" w:type="dxa"/>
          </w:tcPr>
          <w:p w:rsidR="00F13515" w:rsidRPr="0061427C" w:rsidRDefault="00F13515" w:rsidP="006142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Объяснять значения слов: «астрономия», «астроном». Понимать учебную задачу урока и стремиться её выполнить.</w:t>
            </w:r>
            <w:r w:rsidRPr="0061427C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 xml:space="preserve"> </w:t>
            </w:r>
          </w:p>
          <w:p w:rsidR="00F13515" w:rsidRPr="0061427C" w:rsidRDefault="00F13515" w:rsidP="006142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Рассказывать о мире с точки зрения астронома </w:t>
            </w:r>
          </w:p>
          <w:p w:rsidR="00F13515" w:rsidRPr="0061427C" w:rsidRDefault="00F13515" w:rsidP="006142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536" w:type="dxa"/>
          </w:tcPr>
          <w:p w:rsidR="00F13515" w:rsidRPr="0061427C" w:rsidRDefault="00F13515" w:rsidP="006142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Извлечение информации из учебника. Преобразование модели с целью выявления общих законов, определяющих данную предметную область. Построение логической цепочки рассуждений, анализ истинности утверждений. Работа в паре. Формулировать выводы из изученного материала, отвечать на итоговые вопросы и оценивать достижения на уроке </w:t>
            </w:r>
          </w:p>
        </w:tc>
        <w:tc>
          <w:tcPr>
            <w:tcW w:w="1512" w:type="dxa"/>
          </w:tcPr>
          <w:p w:rsidR="00F13515" w:rsidRPr="0061427C" w:rsidRDefault="00F13515" w:rsidP="0061427C">
            <w:pPr>
              <w:spacing w:after="0"/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Планеты Солнечной системы. Характеристика планет Солнечной системы. Особенности движения Земли. Причины смены дня и ночи, времен года.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ПР.Р. №1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«Движение Земли вокруг своей оси и вокруг Солнца»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Характеризовать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планеты Солнечной системы.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естественные спутники планет.</w:t>
            </w:r>
          </w:p>
          <w:p w:rsidR="00B9234D" w:rsidRPr="0061427C" w:rsidRDefault="00B9234D" w:rsidP="00B923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об изучении планет астрономами, об особенностях движения Земли в космическом пространстве.</w:t>
            </w:r>
          </w:p>
          <w:p w:rsidR="00B9234D" w:rsidRPr="0061427C" w:rsidRDefault="00B9234D" w:rsidP="00B9234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причины смены дня и ночи и времён года.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Моделирование объектов окружающего мира.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Звёздное небо- Великая книга природы. Правила наблюдения звёздного неба. Созвездия, звёзды, плеяды.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ПР.Р.№2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«Знакомство с картой звездного мира»</w:t>
            </w:r>
          </w:p>
        </w:tc>
        <w:tc>
          <w:tcPr>
            <w:tcW w:w="3544" w:type="dxa"/>
          </w:tcPr>
          <w:p w:rsidR="00B9234D" w:rsidRPr="002039D5" w:rsidRDefault="00B9234D" w:rsidP="00B923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правила наблюдения звёздного неба.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созвездия: Малая Медведица, Большой Пёс, Телец.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звёзды: Полярная звезда, Сириус, </w:t>
            </w:r>
            <w:proofErr w:type="spellStart"/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Альдебаран</w:t>
            </w:r>
            <w:proofErr w:type="spellEnd"/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, Плеяды – скоп</w:t>
            </w:r>
            <w:r w:rsidR="002039D5">
              <w:rPr>
                <w:rFonts w:ascii="Times New Roman" w:hAnsi="Times New Roman" w:cs="Times New Roman"/>
                <w:sz w:val="24"/>
                <w:szCs w:val="18"/>
              </w:rPr>
              <w:t xml:space="preserve">ления звёзд в созвездии Тельца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Моделирование объектов окружающего мира. Выражение с достаточной полнотой и точностью своих мыслей в соответствии с задачами и условиями коммуникации. Сотрудничество с учителем и сверстниками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Мир глазами географа. Понятие о географии как науке. Географические объекты. Карта полушарий. История создания карт.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ПР.Р. №3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« Поиск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и показ изучаемых объектов на глобусе и географической карте»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об истории создания карт в мире и в России, об истории создания глобуса.</w:t>
            </w:r>
          </w:p>
          <w:p w:rsidR="00B9234D" w:rsidRPr="0061427C" w:rsidRDefault="00B9234D" w:rsidP="00B9234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Понимать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, что изучает география.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Работать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с картами полушарий.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на карте, глобусе материки и океаны, горы, равнины, моря, тепловые пояса Земли.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Объяснять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значения слов: «география», «географ»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в том числе решение рабочих задач с использованием общедоступных источников информации. 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Мир глазами историка. Понятие об истории как науке. Источники исторических сведений. Значение летописей, археологии, архивов и музеев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18"/>
              </w:rPr>
            </w:pP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3544" w:type="dxa"/>
          </w:tcPr>
          <w:p w:rsidR="00B9234D" w:rsidRPr="0061427C" w:rsidRDefault="00B9234D" w:rsidP="002039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Понимать,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что история – это наука, которая изучает то, что было в прошлом людей.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источники исторических сведений.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Понимать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значение летописей и археологии, архивов и музеев для изучения истории.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Достаточно полно и точно выражать свои мысли в соответствии с задачами и условиями коммуникации. Поиск и выделение необходимой информации, в том числе решение рабочих задач с использованием общедоступных источников информации. Сотрудничество с учителем и сверстниками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Когда и где? Век и тысячелетие. Летоисчисление в древности и в наши дни. «Лента времени». Историческая карта.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№4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«Знакомство с историческими картами»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Понимать,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что означают слова и выражения: «век», «тысячелетие», «наша эра», «до нашей эры».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летоисчислении в древности и в наши дни.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Работать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с «лентой времени».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Работать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с исторической картой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Мир глазами эколога.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.Развитие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человечества во взаимодействии с природой. Экологические проблемы и пути их решения. Международные экологические организации.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Понимать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, что если люди погубят окружающую природу, то и сами не выживут.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развитии человечества во взаимодействии с природой.</w:t>
            </w:r>
          </w:p>
          <w:p w:rsidR="00B9234D" w:rsidRPr="0061427C" w:rsidRDefault="00B9234D" w:rsidP="00203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экологические проблемы и пути их решения.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международные соглашения по охране окружающей среды, международные экологические организации.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Использовать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приобретенные знания для оценки в</w:t>
            </w:r>
            <w:r w:rsidR="002039D5">
              <w:rPr>
                <w:rFonts w:ascii="Times New Roman" w:hAnsi="Times New Roman" w:cs="Times New Roman"/>
                <w:sz w:val="24"/>
                <w:szCs w:val="18"/>
              </w:rPr>
              <w:t>оздействия человека на природу.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Построение логической цепочки рассуждений, анализ истинности утверждений. Интегрироваться в группу сверстников и строить продуктивное взаимодействие и сотрудничество со сверстниками. Моделирование связей организмов с окружающей средой, обсуждение и оценивание предложенных моделей.</w:t>
            </w:r>
            <w:r w:rsidRPr="0061427C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 xml:space="preserve">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Инициативное сотрудничество в поиске и сборе информации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12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61427C">
        <w:trPr>
          <w:jc w:val="center"/>
        </w:trPr>
        <w:tc>
          <w:tcPr>
            <w:tcW w:w="742" w:type="dxa"/>
            <w:shd w:val="clear" w:color="auto" w:fill="B8CCE4" w:themeFill="accent1" w:themeFillTint="66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  <w:shd w:val="clear" w:color="auto" w:fill="B8CCE4" w:themeFill="accent1" w:themeFillTint="66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Экскурсия №1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природных сообществах, характерных для края.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Наблюдать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объекты и явления природы 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явлений.</w:t>
            </w:r>
          </w:p>
        </w:tc>
        <w:tc>
          <w:tcPr>
            <w:tcW w:w="1512" w:type="dxa"/>
            <w:shd w:val="clear" w:color="auto" w:fill="B8CCE4" w:themeFill="accent1" w:themeFillTint="66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Сокровища Земли под охраной человечества. Всемирное наследие и его составные части 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(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Всемирное природное, Всемирное культурное наследие)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Понимать,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что такое всемирное наследие.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 составных частях Всемирного наследия: природном и культурном наследиях.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объекты Всемирного наследия, используя карту.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Построение логической цепочки рассуждений, анализ истинности утверждений. Определение последовательности промежуточных целей с учётом конечного результата; составление плана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и последовательности действий.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Сокровища земли под охраной человечества. Наиболее значимые объекты Всемирного природного и культурного наследия в России и за рубежо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м. Международная Красная книга.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Тест № 1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 Международной Красной книге.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том, что нужно сделать для спасения каждого вида.</w:t>
            </w:r>
            <w:r w:rsidRPr="0061427C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 xml:space="preserve">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Объяснять,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почему животные оказались под угрозой исчезновения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Поиск и выделение необходимой информации, структурирование знаний; представление полученной информац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ии; оценка результатов работы.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Равнины и горы России. Формы земной поверхности. Наиболее крупные равнины и горы. Вулканы Камчатки- объект Всемирного наследия. </w:t>
            </w:r>
            <w:proofErr w:type="spell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Ильменский</w:t>
            </w:r>
            <w:proofErr w:type="spell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заповедник.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№5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«Поиск и показ на физической карте равнин и гор России»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формы земной поверхности.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на карте наиболее крупные равнины и горы.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вулканах Камчатки – объекте Всемирного наследия.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об </w:t>
            </w:r>
            <w:proofErr w:type="spellStart"/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Ильменском</w:t>
            </w:r>
            <w:proofErr w:type="spellEnd"/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заповеднике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 Осознанное и произвольное построение речевого высказывания в устной и письменной форме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  <w:highlight w:val="yellow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Моря, озёра, реки России. Моря Северного Ледовитого, Атлантического и Тихого океанов. Озёра: Каспийское, Байкал, Ладожское, Онежское. Реки: Волга,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Амур ,Енисей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, Обь и др. Дальневосточный морской заповедник.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 6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«Поиск и показ на физической карте морей, озёр и рек России»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на карте и рассказывать о морях Северного Ледовитого, Тихого и Атлантического океанов.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на карте </w:t>
            </w:r>
            <w:proofErr w:type="gramStart"/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озёра:   </w:t>
            </w:r>
            <w:proofErr w:type="gramEnd"/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Байкал, Ладожское, Онежское Каспийское 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на карте реки: Волгу, Обь, Енисей, Лену, Амур. 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proofErr w:type="gramStart"/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 Дальневосточном</w:t>
            </w:r>
            <w:proofErr w:type="gramEnd"/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морском заповеднике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 Подготовка сообщения о загрязнении воды в морях, озёрах, реках и о мерах борьбы с загрязнениями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Природные зоны России. Карта природных зон. План их изучения. Причина смены природных зон с севера на юг. Высотная поясность.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 7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«Поиск и показ на карте природные зоны России»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природные зоны России.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Объяснять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причины смены природных зон с севера на юг.</w:t>
            </w:r>
          </w:p>
          <w:p w:rsidR="00B9234D" w:rsidRPr="0061427C" w:rsidRDefault="00B9234D" w:rsidP="00B92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на карте природных зон области высотной поясности </w:t>
            </w:r>
          </w:p>
          <w:p w:rsidR="00B9234D" w:rsidRPr="0061427C" w:rsidRDefault="00B9234D" w:rsidP="00B923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Самостоятельное создание способов решения проблем поискового характера; умение с достаточной полнотой и точностью выражать свои мысли в соответствии с задачами и условиями коммуникации </w:t>
            </w:r>
          </w:p>
          <w:p w:rsidR="00B9234D" w:rsidRPr="0061427C" w:rsidRDefault="00B9234D" w:rsidP="00B92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Зона арктических пустынь. Местоположение. Зависимость природных особенностей Арктики от освещенности её Солнцем. Живые организмы. Экологические проблемы и охрана природы в зоне арктических пустынь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№8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«Рассматривание гербарных экземпляров растений, выявление признаков их приспособленности к условиям жизни в Арктике»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Показывать н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а карте природных зон зону арктических пустынь.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зависимости природных особенностей Арктики от освещённости её Солнцем, о полярном дне и полярной ночи.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условия, необходимые для жизни живых организмов.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Cs/>
                <w:i/>
                <w:sz w:val="24"/>
                <w:szCs w:val="18"/>
              </w:rPr>
              <w:t>П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риводить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примеры представителей разных групп растений и животных арктических пустынь.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об экологических проблемах и охране природы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Сотрудничество с учителем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Тундра. Местоположение, обозначение на карте природных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зон .Природные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особенности тундры. Занятия местного населения. Экологические проблемы и охрана природы в зоне тундры.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№9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«Рассматривание гербарных экземпляров растений, выявление признаков их приспособленности к условиям жизни в тундре»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Показывать н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а карте природных зон зону тундры.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Cs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bCs/>
                <w:sz w:val="24"/>
                <w:szCs w:val="18"/>
              </w:rPr>
              <w:t>природные особенности зоны тундры.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Cs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 xml:space="preserve">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общие условия, необходимые для жизни живых организмов в тундре.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Приводить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примеры представителей разных групп растений и животных тундры.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занятиях местного населения.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экологические проблемы рассказывать об охране природы в зоне тундры.</w:t>
            </w:r>
          </w:p>
          <w:p w:rsidR="00B9234D" w:rsidRPr="00B9234D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Построение логической цепочки рассуждений, анализ истинности утверждений. 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Инициативное сотрудничество в поиске и сборе информации.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Продуктивное взаимодействие и сотрудничество со сверстниками.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Моделирование связей организмов с окружающей средой, обсуждение и оценивание предложенных моделей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Леса России. Местоположение зон тайги, смешанных и широколиственных лесов. Растительный и животный мир. Экологические связи в лесах.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№10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«Рассматривание гербарных экземпляров растений, выявление признаков их приспособленности к условиям жизни в зоне лесов»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Показывать н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а карте природных зон зону тайги, смешанных и широколиственных лесов.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зависимости природы лесов от распределения тепла и влаги.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Приводить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примеры представителей разных групп растений и животных леса.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экологические связи в лесах </w:t>
            </w:r>
          </w:p>
          <w:p w:rsidR="00B9234D" w:rsidRPr="0061427C" w:rsidRDefault="00B9234D" w:rsidP="00B923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pStyle w:val="af8"/>
              <w:contextualSpacing/>
              <w:rPr>
                <w:rFonts w:ascii="Times New Roman" w:hAnsi="Times New Roman"/>
                <w:sz w:val="24"/>
                <w:szCs w:val="18"/>
              </w:rPr>
            </w:pPr>
            <w:r w:rsidRPr="0061427C">
              <w:rPr>
                <w:rFonts w:ascii="Times New Roman" w:hAnsi="Times New Roman"/>
                <w:sz w:val="24"/>
                <w:szCs w:val="18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B9234D" w:rsidRPr="0061427C" w:rsidRDefault="00B9234D" w:rsidP="00B9234D">
            <w:pPr>
              <w:pStyle w:val="af8"/>
              <w:contextualSpacing/>
              <w:rPr>
                <w:rFonts w:ascii="Times New Roman" w:hAnsi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/>
                <w:sz w:val="24"/>
                <w:szCs w:val="18"/>
              </w:rPr>
              <w:t>Осознанное и произвольное построение речевого высказывания в устной и письменной форме.</w:t>
            </w:r>
          </w:p>
          <w:p w:rsidR="00B9234D" w:rsidRPr="0061427C" w:rsidRDefault="00B9234D" w:rsidP="00B92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Планирование учебного сотрудничества с учителем и сверстниками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pStyle w:val="af8"/>
              <w:contextualSpacing/>
              <w:rPr>
                <w:rFonts w:ascii="Times New Roman" w:hAnsi="Times New Roman"/>
                <w:szCs w:val="18"/>
              </w:rPr>
            </w:pPr>
          </w:p>
        </w:tc>
      </w:tr>
      <w:tr w:rsidR="00B9234D" w:rsidRPr="0061427C" w:rsidTr="0061427C">
        <w:trPr>
          <w:jc w:val="center"/>
        </w:trPr>
        <w:tc>
          <w:tcPr>
            <w:tcW w:w="742" w:type="dxa"/>
            <w:shd w:val="clear" w:color="auto" w:fill="B8CCE4" w:themeFill="accent1" w:themeFillTint="66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  <w:shd w:val="clear" w:color="auto" w:fill="B8CCE4" w:themeFill="accent1" w:themeFillTint="66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Растения и животные леса.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Экскурсия № 2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природных сообществах, характерных для края.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Наблюдать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объекты и явления природы 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 </w:t>
            </w:r>
          </w:p>
        </w:tc>
        <w:tc>
          <w:tcPr>
            <w:tcW w:w="1512" w:type="dxa"/>
            <w:shd w:val="clear" w:color="auto" w:fill="B8CCE4" w:themeFill="accent1" w:themeFillTint="66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Лес и человек. Роль леса в природе и жизни людей. Экологические проблемы и охрана лесов. Растения и животные леса, занесенные в Красную книгу. Правила поведения в лесу. Заповедники и национальные парки.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color w:val="FF0000"/>
                <w:sz w:val="32"/>
                <w:szCs w:val="18"/>
              </w:rPr>
              <w:t xml:space="preserve">Проверочная работа №1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роли леса в природе и жизни людей.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экологические проблемы зоны лесов.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растения и животных леса, которые занесены в Красную книгу России.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правилах поведения в лесу.</w:t>
            </w:r>
          </w:p>
          <w:p w:rsidR="00B9234D" w:rsidRPr="002039D5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заповедники и</w:t>
            </w:r>
            <w:r w:rsidR="002039D5">
              <w:rPr>
                <w:rFonts w:ascii="Times New Roman" w:hAnsi="Times New Roman" w:cs="Times New Roman"/>
                <w:sz w:val="24"/>
                <w:szCs w:val="18"/>
              </w:rPr>
              <w:t xml:space="preserve"> национальные парки лесных зон.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61427C">
              <w:rPr>
                <w:rFonts w:ascii="Times New Roman" w:hAnsi="Times New Roman" w:cs="Times New Roman"/>
                <w:iCs/>
                <w:sz w:val="24"/>
                <w:szCs w:val="18"/>
              </w:rPr>
              <w:t>.</w:t>
            </w:r>
            <w:r w:rsidRPr="0061427C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 xml:space="preserve">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Зона степей. Местоположение, её природные особенности. Экологические проблемы степной зоны и пути их решения. Заповедники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lastRenderedPageBreak/>
              <w:t xml:space="preserve">степной зоны. Питомники для редких животных.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№11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«Рассматривание гербарных экземпляров растений, выявление признаков их приспособленности к условиям жизни в зоне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степей»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 </w:t>
            </w:r>
            <w:proofErr w:type="gramEnd"/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lastRenderedPageBreak/>
              <w:t>Показывать н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а карте природных зон зону степей.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природных особенностях зоны степей.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экологические про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блемы степной зоны и пути их решения.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заповедники степной зоны.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 питомниках для редких животных </w:t>
            </w:r>
          </w:p>
          <w:p w:rsidR="00B9234D" w:rsidRPr="0061427C" w:rsidRDefault="00B9234D" w:rsidP="00B923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Инициативное сотрудничество в поиске и сборе информации.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61427C">
              <w:rPr>
                <w:rFonts w:ascii="Times New Roman" w:hAnsi="Times New Roman" w:cs="Times New Roman"/>
                <w:iCs/>
                <w:sz w:val="24"/>
                <w:szCs w:val="18"/>
              </w:rPr>
              <w:t>.</w:t>
            </w:r>
            <w:r w:rsidRPr="0061427C">
              <w:rPr>
                <w:rFonts w:ascii="Times New Roman" w:hAnsi="Times New Roman" w:cs="Times New Roman"/>
                <w:color w:val="FF0000"/>
                <w:sz w:val="24"/>
                <w:szCs w:val="18"/>
              </w:rPr>
              <w:t xml:space="preserve">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Построение логической цепочки рассуждений, анализ истинности утверждений.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Пустыни. Местоположение, природные особенности. Приспособление растений и животных к природным условиям. Экологические проблемы, пути их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решения .Заповедник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«Черные земли». </w:t>
            </w:r>
            <w:r w:rsidRPr="00B9234D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№12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«Рассматривание гербарных экземпляров растений»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Показывать н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а карте природных зон зону пустынь.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природных особенностях зоны пустынь.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об освоении полупустынь и пустынь человеком.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экологические проблемы зоны пустынь и пути их решения.</w:t>
            </w:r>
          </w:p>
          <w:p w:rsidR="00B9234D" w:rsidRPr="0061427C" w:rsidRDefault="00B9234D" w:rsidP="00B92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 заповеднике «Чёрные Земли»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Инициативное сотрудничество в поиске и сборе информации.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умение с достаточной полнотой и точностью выражать свои мысли в соответствии с задачами и условиями коммуникации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У Черного моря. Местоположение зоны субтропиков, её природные особенности. Правила безопасного отдыха на море. Экологические проблемы Черноморского побережья, Кавказа. Животные и растения, занесенные в Красную книгу. Дендрарий г. Сочи. Национальный парк «Сочинский»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r w:rsidRPr="00B9234D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№13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«Рассматривание гербарных экземпляров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lastRenderedPageBreak/>
              <w:t>растений, выявление признаков их приспособленности к условиям жизни в зоне субтропиков».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B9234D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Тест № 2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lastRenderedPageBreak/>
              <w:t>Показывать н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а карте природных зон зону субтропиков.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правила безопасности во время отдыха у моря.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экологические проблемы Черноморского побережья Кавказа.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растения и животных, которые занесены в Красную книгу России.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курортах Черноморского побережья Кавказа.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Объяснять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значения слов: «Черноморское побережье Кав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каза», «субтропики»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9234D" w:rsidRPr="0061427C" w:rsidRDefault="00B9234D" w:rsidP="00B923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Инициативное сотрудничество в поиске и сборе информации.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B9234D">
        <w:trPr>
          <w:jc w:val="center"/>
        </w:trPr>
        <w:tc>
          <w:tcPr>
            <w:tcW w:w="742" w:type="dxa"/>
            <w:shd w:val="clear" w:color="auto" w:fill="B8CCE4" w:themeFill="accent1" w:themeFillTint="66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  <w:shd w:val="clear" w:color="auto" w:fill="B8CCE4" w:themeFill="accent1" w:themeFillTint="66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Родной край – часть большой страны.  Экскурсия №3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природных сообществах, характерных для края.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Наблюдать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объекты и явления природы 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 </w:t>
            </w:r>
          </w:p>
        </w:tc>
        <w:tc>
          <w:tcPr>
            <w:tcW w:w="1512" w:type="dxa"/>
            <w:shd w:val="clear" w:color="auto" w:fill="B8CCE4" w:themeFill="accent1" w:themeFillTint="66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Наш край. Политико-административная карта России. Тульская область на карте России. Карта тульской области. Общая характеристика. </w:t>
            </w:r>
            <w:r w:rsidRPr="00B9234D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№14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«Знакомство с картой родного края»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на политико-административной карте России родной край.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Знакомиться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с картой родного края.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родном крае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Инициативное сотрудничество в поиске и сборе информации.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Определение последовательности промежуточных целей с учётом конечного результата; составление плана и последовательности действий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Поверхность Тульской области. Формы земной поверхности: овраги, балки. Охрана рельефа родного края.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формы земной поверхности родного края.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Находить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на карте региона основные формы земной поверхности, крупные овраги и балки.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об охране поверхности края.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Объяснять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значения слов: «овраг», «балка»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Сотрудничество с учителем, родителями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Водные богатства Тульской области. Реки и озера Тульской области, их значение. Источники загряз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lastRenderedPageBreak/>
              <w:t>нения вод в регионе. Правила поведения на воде.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lastRenderedPageBreak/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водные объекты своего региона, рассказывать об их значении для жизни края.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источники загрязне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ния вод в регионе.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правила поведения на воде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Поиск и выделение необходимой информации. Структурирование знаний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Наши подземные богатства. Важнейшие полезные ископаемые тульской области, их свойства, способы добычи, </w:t>
            </w:r>
            <w:proofErr w:type="spellStart"/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использова</w:t>
            </w:r>
            <w:proofErr w:type="spell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 -</w:t>
            </w:r>
            <w:proofErr w:type="spellStart"/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ние</w:t>
            </w:r>
            <w:proofErr w:type="spell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. Охрана подземных богатств. </w:t>
            </w:r>
            <w:r w:rsidRPr="00B9234D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№15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«Рассматривание образцов полезных ископаемых, определение их свойств»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Называть важнейшие полезные ископаемые родного края, их свойства, способы добычи, использование.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Рассказывать об охране подземных богатств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Земля- кормилица. Разнообразие почв России, наиболее распространенные типы почв. Почвы Тульской области. Охрана почв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разнообразии почв России, о наиболее распространённых типах почв.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Различать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типы почв родного края.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об охране почв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явлений. Осознанное и произвольное построение речевого высказывания, аргументация своего мнения и позиции в коммуникации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Жизнь  леса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. Лес- сложное единство живой и неживой природы. Понятие о природном сообществе. Природное сообщество смешанного леса. </w:t>
            </w:r>
            <w:r w:rsidRPr="00B9234D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№16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«Рассматривание гербарных экземпляров растений леса и их распознавание»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Понимать, что лес – сложное единство живой и неживой природы.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Объяснять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значение выражения «природное сообщество».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природном сообществе смешанного леса.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Определять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обитателей леса с помощью атласа-определителя.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Использовать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полученные знания для удовлетво</w:t>
            </w:r>
            <w:r w:rsidR="002039D5">
              <w:rPr>
                <w:rFonts w:ascii="Times New Roman" w:hAnsi="Times New Roman" w:cs="Times New Roman"/>
                <w:sz w:val="24"/>
                <w:szCs w:val="18"/>
              </w:rPr>
              <w:t>рения познавательных интересов.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Давать аргументированный ответ на поставленный вопрос. Анализ объектов с целью выделения признаков (существенных, несущественных).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информации. Структурирование знаний 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Жизнь луга. Природное сообщество луга. Влияние человека на жизнь луга. Охрана лугов.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природном сообществе луга.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Использовать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полученные знания для удовлетворения познавательных интересов, поиска дополнительной информации о жизни луга.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Приводить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примеры представителей разных групп растений и животных луга, раскрывать особенности их внешнего вида и жизни.</w:t>
            </w:r>
          </w:p>
          <w:p w:rsidR="00B9234D" w:rsidRPr="002039D5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Моделировать</w:t>
            </w:r>
            <w:r w:rsidR="002039D5">
              <w:rPr>
                <w:rFonts w:ascii="Times New Roman" w:hAnsi="Times New Roman" w:cs="Times New Roman"/>
                <w:sz w:val="24"/>
                <w:szCs w:val="18"/>
              </w:rPr>
              <w:t xml:space="preserve"> цепи питания.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Инициативное сотрудничество в поиске и сборе информации. Выделение необходимой информации; установление причинно-следственных связей, представление цепочек объектов и явлений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12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Жизнь в пресных водах. Природное сообщество пресных вод. Правила поведения у водоемов. Охрана пресноводных растений и животных. Болота и их охрана. </w:t>
            </w:r>
            <w:r w:rsidRPr="00B9234D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№18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«Рассматривание гербарных экземпляров растений пресных вод и их распознавание»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природном сообществе пресных вод.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Использовать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полученные знания для удовлетворения познавательных интересов, поиска дополнительной информации о жизни в пресных водах.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Приводить примеры представителей разных групп растений и животных (2–3 представителя из изученных) пресных вод, раскрывать особенности их внешнего вида и жизни.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Моделировать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цепи питания.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правила поведения у водоёма.</w:t>
            </w:r>
          </w:p>
          <w:p w:rsidR="00B9234D" w:rsidRPr="002039D5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об охране пр</w:t>
            </w:r>
            <w:r w:rsidR="002039D5">
              <w:rPr>
                <w:rFonts w:ascii="Times New Roman" w:hAnsi="Times New Roman" w:cs="Times New Roman"/>
                <w:sz w:val="24"/>
                <w:szCs w:val="18"/>
              </w:rPr>
              <w:t>есноводных растений и животных.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Растениеводство в нашем крае. Отрасль сельского хозяйства- растениеводство. Сорта культурных растений. Отрасли растениеводства, их развитие в регионе. </w:t>
            </w:r>
            <w:r w:rsidRPr="00B9234D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Практическая работа №19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«Рассматривание гербарных экземпляров полевых культур и их распознавание»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Cs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bCs/>
                <w:sz w:val="24"/>
                <w:szCs w:val="18"/>
              </w:rPr>
              <w:t>о растениеводстве как об отрасли сельского хозяйства.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Cs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bCs/>
                <w:sz w:val="24"/>
                <w:szCs w:val="18"/>
              </w:rPr>
              <w:t>сорта культурных растений.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Cs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отрасли растениеводства в родном крае.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Cs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правила ухода за культурными растениями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Сотрудничество с учителем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Проверим себя и оценим свои достижения.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Промежуточная диагностическая работа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Оценивать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свои достижения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информации; структурирование знаний; осознанное и произвольное построение речевого высказывания в устной и письменной форме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Животноводство в нашем крае. Отрасль сельского хозяйства- животноводство. Породы домашних животных. Отрасли животноводства. Развитие их в регионе.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животноводстве как об отрасли сельского хозяйства.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породы домашних животных.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отрасли животноводства в регионе и рассказывать об их развитии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Презентация проектов.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B9234D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Тест № 3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Выполнять презентацию проектов с демонстрацией иллюстраций и других подготовленных материалов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Начало истории человечества. История первобытного общества. Первобытное искусство.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первобытном обществе, о первобытном искусстве.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Понимать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роль археологии в изучении первобытного общества.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Объяснять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значение выражения «первобытные люди».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Использовать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«ленту времени»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информации. Структурирование знаний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Мир древности: далёкий и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близкий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История древнего мира. Египет, Греция, Рим. Культура, религия. Археологические находки.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Древнем Египте, Древней Греции, Древнем Риме, об их культуре и религии.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Использовать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«ленту времени».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Понимать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роль археологических находок для изучения истории древних государств.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Средние века: время рыцарей и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замков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Возникновение городов. Появление Мировых религий в древности и средние века. Изобретение книгопечатанья.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Средних веках в истории Европы, о возникновении городов.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Сопоставлять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мировые религии.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рыцарях и замках.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Понимать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важность изобретения книгопечатания для человечества.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значения слов и выражений: «Средние века», «христианство», «ислам», «буддизм», «рыцарь», «замок»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установление причинно-следственных связей,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Новое время: встреча Европы и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Америки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Развитие предпринимательства, до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lastRenderedPageBreak/>
              <w:t>стижения в области науки и культуры. Великие географические открытия.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lastRenderedPageBreak/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Новом времени в истории Европы,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Понимать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значение развития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предпринимательства.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Характеризовать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научные открытия и технические изобретения Нового времени.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Прослеживать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по карте маршруты Великих географических открытий.</w:t>
            </w:r>
          </w:p>
          <w:p w:rsidR="00B9234D" w:rsidRPr="002039D5" w:rsidRDefault="00B9234D" w:rsidP="0020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Cs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выдающихся людей </w:t>
            </w:r>
            <w:r w:rsidRPr="0061427C">
              <w:rPr>
                <w:rFonts w:ascii="Times New Roman" w:hAnsi="Times New Roman" w:cs="Times New Roman"/>
                <w:caps/>
                <w:sz w:val="24"/>
                <w:szCs w:val="18"/>
              </w:rPr>
              <w:t>н</w:t>
            </w:r>
            <w:r w:rsidR="002039D5">
              <w:rPr>
                <w:rFonts w:ascii="Times New Roman" w:hAnsi="Times New Roman" w:cs="Times New Roman"/>
                <w:sz w:val="24"/>
                <w:szCs w:val="18"/>
              </w:rPr>
              <w:t>ового времени.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Определение последовательности промежуточных целей с учётом конечного результата; составление плана и последо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вательности действий.</w:t>
            </w:r>
          </w:p>
          <w:p w:rsidR="00B9234D" w:rsidRPr="0061427C" w:rsidRDefault="00B9234D" w:rsidP="00B9234D">
            <w:pPr>
              <w:pStyle w:val="af8"/>
              <w:contextualSpacing/>
              <w:rPr>
                <w:rFonts w:ascii="Times New Roman" w:hAnsi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/>
                <w:sz w:val="24"/>
                <w:szCs w:val="18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Новейшее время: история продолжается сегодня. Развития парламентаризма и </w:t>
            </w:r>
            <w:proofErr w:type="spell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республикаской</w:t>
            </w:r>
            <w:proofErr w:type="spell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формы правления. Достижения современной науки и техники. Полет в космос. 1 и 2 Мировая </w:t>
            </w:r>
            <w:proofErr w:type="spell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война.ООН</w:t>
            </w:r>
            <w:proofErr w:type="spell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B9234D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Тест № 4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об исследованиях Арктики и Антарктики.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Характеризовать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изменения в политическом устройстве стран мира.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научные открытия и технические изобретения ХХ – ХХ</w:t>
            </w:r>
            <w:r w:rsidRPr="0061427C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I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веков.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Cs/>
                <w:i/>
                <w:sz w:val="24"/>
                <w:szCs w:val="18"/>
              </w:rPr>
              <w:t>Называть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выдающихся людей </w:t>
            </w:r>
            <w:r w:rsidRPr="0061427C">
              <w:rPr>
                <w:rFonts w:ascii="Times New Roman" w:hAnsi="Times New Roman" w:cs="Times New Roman"/>
                <w:caps/>
                <w:sz w:val="24"/>
                <w:szCs w:val="18"/>
              </w:rPr>
              <w:t>н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овейшего времени.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Понимать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, что ХХ столетие – это время </w:t>
            </w:r>
            <w:r w:rsidR="002039D5">
              <w:rPr>
                <w:rFonts w:ascii="Times New Roman" w:hAnsi="Times New Roman" w:cs="Times New Roman"/>
                <w:sz w:val="24"/>
                <w:szCs w:val="18"/>
              </w:rPr>
              <w:t xml:space="preserve">двух самых кровопролитных войн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B9234D" w:rsidRPr="0061427C" w:rsidRDefault="00B9234D" w:rsidP="00B9234D">
            <w:pPr>
              <w:pStyle w:val="af8"/>
              <w:contextualSpacing/>
              <w:rPr>
                <w:rFonts w:ascii="Times New Roman" w:hAnsi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/>
                <w:sz w:val="24"/>
                <w:szCs w:val="18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Жизнь древних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славян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Расселение восточных славян. Племена. Занятия древних славян, их жилища, быт, верования. Союзы племен.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на карте территории расселения древних славян.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жизни древних славян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B9234D" w:rsidRPr="0061427C" w:rsidRDefault="00B9234D" w:rsidP="00B9234D">
            <w:pPr>
              <w:pStyle w:val="af8"/>
              <w:contextualSpacing/>
              <w:rPr>
                <w:rFonts w:ascii="Times New Roman" w:hAnsi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/>
                <w:sz w:val="24"/>
                <w:szCs w:val="18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B9234D" w:rsidRPr="0061427C" w:rsidRDefault="00B9234D" w:rsidP="00B9234D">
            <w:pPr>
              <w:pStyle w:val="Default"/>
              <w:rPr>
                <w:szCs w:val="18"/>
              </w:rPr>
            </w:pP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Во времена Древней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Руси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Возникновение древнерусского государства, Основание Новгорода и Киева.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lastRenderedPageBreak/>
              <w:t>Многонациональный характер древней Руси. Поход Олега на Византию. Крещение Руси.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lastRenderedPageBreak/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столицу Древней Руси.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Понимать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значение принятия Русью христианства.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lastRenderedPageBreak/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значения слов и выражений: «великий князь», «бояре», «дружина», «Крещение»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B9234D" w:rsidRPr="0061427C" w:rsidRDefault="00B9234D" w:rsidP="00B9234D">
            <w:pPr>
              <w:pStyle w:val="af8"/>
              <w:contextualSpacing/>
              <w:rPr>
                <w:rFonts w:ascii="Times New Roman" w:hAnsi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Осознанное и произвольное построение речевого высказывания в устной и письменной форме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Страна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городов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Устройство древнерусского города. Древний Киев, древний Новгород. Берестяные грамоты как исторический источник. Основание Москвы.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важность находок археологами берестяных грамот.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значение летописи об основании Москвы.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Сопоставлять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жизнь двух главных городов Древней Руси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pacing w:val="-2"/>
                <w:sz w:val="24"/>
                <w:szCs w:val="18"/>
              </w:rPr>
              <w:t xml:space="preserve">Поиск и выделение необходимой информации, установление причинно-следственных связей,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pacing w:val="-2"/>
                <w:sz w:val="24"/>
                <w:szCs w:val="18"/>
              </w:rPr>
              <w:t>Сотрудничество с учителем, другими взрослыми и учащимися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pacing w:val="-2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Из книжной сокровищницы Древней Руси. Создатели славянской письменности- Кирилл, Мефодий. Распространение грамотности в древней Руси. Летописи. «Повесть временных лет». Рукописные книги.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имена создателей славянской азбуки.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Объяснять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значение слова «летопись».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роль летописей для изучения истории России.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роль рукописной книги в развитии русской культуры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pacing w:val="-2"/>
                <w:sz w:val="24"/>
                <w:szCs w:val="18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 Сотрудничество с учителем, другими взрослыми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pacing w:val="-2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Трудные времена на Русской земле. Феодальная раздробленность. Монгольское иго. Александр Невский.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монгольском нашествии.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значения слов и выражений: «дань», «хан», «Золотая Орда».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об Александре Невском.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Описывать вооружение воинов: древнерусских, монголо-татарских, рыцарей-крестоносцев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Русь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расправляет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крылья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Возрождение Северо-Восточных земель.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(к. 13- н.14 века). Иван Калита, Сергий Радонежский.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Приводить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факты, свидетельствующие о возрождении Северо-Восточной Руси.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, чем известен в истории Иван Калита.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значение слова «монастырь»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установление причинно-следственных связей, структурирование знаний; представление полученной информации; оценка результатов работы 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Куликовская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битва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Поход Мамая на Русь. Ход Куликовской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битвы .Победа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русских войск.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Рассказывать о Куликовской битве по составленному плану.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Моделировать ход Куликовской битвы.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Осознавать роль Куликовской битвы в истории России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Иван Третий. Падение монгольского ига. Объединение княжеств вокруг Москвы. Земский собор. Опричнина. Начало освоения Сибири.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возникновении единого независимого Российского государства со столицей в Москве, об укреплении экономики.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Понимать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значение освобождения от монгольского ига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Мастера печатных дел.  Начало книгопечатания в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России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И. Фёдоров, В. </w:t>
            </w:r>
            <w:proofErr w:type="spell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Бурцов</w:t>
            </w:r>
            <w:proofErr w:type="spell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, М. </w:t>
            </w:r>
            <w:proofErr w:type="spell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Смотрицкий</w:t>
            </w:r>
            <w:proofErr w:type="spell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, </w:t>
            </w:r>
            <w:proofErr w:type="spell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К.Истомин</w:t>
            </w:r>
            <w:proofErr w:type="spell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первопечатнике Иване Фёдорове и изданиях первых русских учебников.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значение слов: «книгопечатание», «первопечатники»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информации. Структурирование знаний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Патриоты России. Смута. Польская интервенция. Народное ополчение Минина и Пожарского. Освобождение Москвы.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Осознавать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роль борьбы за независимость в начале Х</w:t>
            </w:r>
            <w:r w:rsidRPr="0061427C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VI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века в истории России.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значение выражения «народное ополчение»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pacing w:val="-2"/>
                <w:sz w:val="24"/>
                <w:szCs w:val="18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 Сотрудничество с учителем, другими взрослыми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pacing w:val="-2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Пётр Великий. Основание Петербурга. Реформы Петра 1. Создание русского флота.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 реформах Петра </w:t>
            </w:r>
            <w:r w:rsidRPr="0061427C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I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на основе материала учебника.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Понимать,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почему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 </w:t>
            </w:r>
            <w:proofErr w:type="spellStart"/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Пётра</w:t>
            </w:r>
            <w:proofErr w:type="spellEnd"/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61427C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I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называют Великим.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Рассказывать об основании града Петра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Определение последовательности промежуточных целей с учётом конечного результата; составление плана и последовательности действий.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Михаил Васильевич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Ломоносов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Биография. Основание МГУ.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М.В. Ломоносове.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Понимать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заслуги М.В. Ломоносова в развитии науки и культуры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Екатерина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Великая .Развитие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просвещения. Положение крестьянства. Восстание </w:t>
            </w:r>
            <w:proofErr w:type="spell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Е.Пугачева</w:t>
            </w:r>
            <w:proofErr w:type="spell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. Война с Турцией. Проверочная работа №2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Екатерине Второй.</w:t>
            </w:r>
          </w:p>
          <w:p w:rsidR="00B9234D" w:rsidRPr="0061427C" w:rsidRDefault="00B9234D" w:rsidP="00B92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Понимать,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почему Екатерина Вторая стала называться Великой.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Рассказывать о знаменитых военачальниках Ф.Ф. Ушакове и А.В. Суворове </w:t>
            </w:r>
          </w:p>
          <w:p w:rsidR="00B9234D" w:rsidRPr="0061427C" w:rsidRDefault="00B9234D" w:rsidP="00B92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Отечественная война 1812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года .Вторжение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Наполеона. Бородинская битва. Пожар Москвы. Победа.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Бородинском сражении.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М.И. Кутузове.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Понимать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, почему война 1812 года называется Отечественной.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Кузьме Минине и Дмитрии Пожарском.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значение выражения «Отечественная война»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Страницы истории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XIX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века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proofErr w:type="spell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Декабристкое</w:t>
            </w:r>
            <w:proofErr w:type="spell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восста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lastRenderedPageBreak/>
              <w:t>ние 1825 года. Освобождение крестьян. Технические достижения России в 19 веке.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lastRenderedPageBreak/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технические новшества, которые изменили жизнь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людей.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Понимать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значение освобождения крестьян от крепостной зависимости.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Петербурге и Москве после 1861 года.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Определение последовательности промежуточных целей с учётом конечного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результата; составление плана и последовательности действий.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Россия вступает в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XX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век .Николай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2 –последний император. Возникновение политических партий(большевики). Революции 17 года. Гражданская семья. Гибель царской семьи.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Победа  большевиков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значение выражения «Гражданская война».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proofErr w:type="gramStart"/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 Первой</w:t>
            </w:r>
            <w:proofErr w:type="gramEnd"/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мировой войне, Февральской и Октябрьской революциях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Сотрудничество с учителем, родителями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Страницы истории 1920 – 1930-х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годов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Образование СССР. Переход предприятий в собственность государства. Борьба с неграмотностью. Репрессии 30-х годов.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об образовании СССР.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 переходе предприятий в собственность государства, о борьбе с неграмотностью, об изменениях в жизни города и деревни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Великая война и великая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Победа .Начало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ВОВ. Блокада Ленинграда. Разгром фашистских войск под Москвой.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ходе Великой Отечественной войны.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Понимать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в чём значение Победы в Великой Отечественной войне для нашей страны и всего мира.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значение выражения «Великая Отечественная война»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Великая война и великая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Победа .Битва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за Сталинград.. Курское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сражение .Изгнание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фашистских войск с территории СССР. Освобождение Европы. Парад Победы в 1945 году.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ходе Великой Отечественной войны.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Понимать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в чём значение Победы в Великой Отечественной войне для нашей страны и всего мира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Страна, открывшая путь в космос. Начало освоения космоса. </w:t>
            </w:r>
            <w:proofErr w:type="spell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Ю.Гагарин</w:t>
            </w:r>
            <w:proofErr w:type="spell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- первый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космонавт .Развитие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СССР до 80-х годов. Перестройка. Распад СССР. </w:t>
            </w:r>
            <w:r w:rsidRPr="00B9234D">
              <w:rPr>
                <w:rFonts w:ascii="Times New Roman" w:hAnsi="Times New Roman" w:cs="Times New Roman"/>
                <w:b/>
                <w:sz w:val="24"/>
                <w:szCs w:val="18"/>
                <w:highlight w:val="yellow"/>
              </w:rPr>
              <w:t>Тест № 5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Рассказывать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о достижениях нашей страны в освоении космоса, о полёте в космос Юрия Гагарина.</w:t>
            </w:r>
          </w:p>
          <w:p w:rsidR="00B9234D" w:rsidRPr="002039D5" w:rsidRDefault="00B9234D" w:rsidP="00203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крупных стройка</w:t>
            </w:r>
            <w:r w:rsidR="002039D5">
              <w:rPr>
                <w:rFonts w:ascii="Times New Roman" w:hAnsi="Times New Roman" w:cs="Times New Roman"/>
                <w:sz w:val="24"/>
                <w:szCs w:val="18"/>
              </w:rPr>
              <w:t>х послевоенного времени в СССР.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trHeight w:val="2117"/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Основной закон России и права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человека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Понятие о федеративном устройстве России. Многонациональный характер населения. Конституция. Декларация о правах человека. Конвенция о правах ребенка.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 федеральном устройстве России.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Понимать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, что такое Конституция, о чём говорится во Всеобщей Декларации прав человека.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значение слов: «федерация», «конституция», «конвенция»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Мы – граждане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России .Понятие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о гражданстве. Права и обязанности гражданина РФ. Государственное устройство РФ: Президент, Федеральное собрание, Правительство.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права и обязанности гражданина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Различать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права и обязанности гражданина, устанавливать их взаимосвязь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Строить рассуждения в форме связи простых суждений об объекте, его строении, свойствах и связях</w:t>
            </w:r>
            <w:r w:rsidRPr="0061427C">
              <w:rPr>
                <w:rFonts w:ascii="Times New Roman" w:hAnsi="Times New Roman" w:cs="Times New Roman"/>
                <w:iCs/>
                <w:sz w:val="24"/>
                <w:szCs w:val="18"/>
              </w:rPr>
              <w:t>.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Славные символы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России .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Государственные герб,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lastRenderedPageBreak/>
              <w:t>флаг, гимн, их история, значение в жизни государства и общества.  Уважение к символам-уважение к родной стране.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lastRenderedPageBreak/>
              <w:t>Понимать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, что такое «символ» и называть символы России.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lastRenderedPageBreak/>
              <w:t>Объяснять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значение символов России в жизни государства и общества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Постановка учебной задачи на основе соотнесения того, что уже известно и усво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ено учащимися, и того, что ещё неизвестно.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Сотрудничество с учителем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Такие разные праздники. Праздники в жизни человека, семьи,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страны.  </w:t>
            </w:r>
            <w:proofErr w:type="gramEnd"/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Различать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праздники государственные, профессиональные, церковные, народные, семейные.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>Приводить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 примеры праздников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Самостоятельное выделение и формулирование познавательной цели; структурирование знаний; осознанное и произвольное построение речевого высказывания в устной и письменной форме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Проверим себя и оценим свои достижения за второе полугодие.</w:t>
            </w:r>
            <w:r w:rsidRPr="0061427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 </w:t>
            </w:r>
          </w:p>
          <w:p w:rsidR="00B9234D" w:rsidRPr="00B9234D" w:rsidRDefault="002039D5" w:rsidP="00B9234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18"/>
              </w:rPr>
              <w:t xml:space="preserve">Итоговая </w:t>
            </w:r>
            <w:r w:rsidR="00B9234D" w:rsidRPr="00B9234D">
              <w:rPr>
                <w:rFonts w:ascii="Times New Roman" w:hAnsi="Times New Roman" w:cs="Times New Roman"/>
                <w:b/>
                <w:color w:val="FF0000"/>
                <w:sz w:val="32"/>
                <w:szCs w:val="18"/>
              </w:rPr>
              <w:t xml:space="preserve">диагностическая работа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Адекватно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 оценивать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и анализировать свои знания/незнания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Путешествие по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России(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по Дальнему Востоку, на просторах Сибири) . Регионы и города России, их история. Достопримечательности. Народы России. Особенности достопримечательностей и культуры. Знаменитые соотечественники. </w:t>
            </w: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народы России.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об обычаях и традициях народов России.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 городах России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Сотрудничество с учителем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Путешествие по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России(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по Уралу, по северу европейской России) . Регионы и города России, их история. Достопримечательности. </w:t>
            </w: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lastRenderedPageBreak/>
              <w:t>Народы России. Особенности достопримечательностей и культуры.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lastRenderedPageBreak/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народы России.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об обычаях и традициях народов России.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 городах России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Поиск и выделение необходимой инфор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мации,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Сотрудничество с учителем и учащимися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Путешествие по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России(</w:t>
            </w:r>
            <w:proofErr w:type="gramEnd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по Волге, по югу России) Регионы и города России, их история. Достопримечательности. Народы России. Особенности достопримечательностей и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культуры..</w:t>
            </w:r>
            <w:proofErr w:type="gramEnd"/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Называть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народы России.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об обычаях и традициях народов России.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Рассказывать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о городах России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Сотрудничество с учителем и учащимися.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9234D" w:rsidRPr="0061427C" w:rsidTr="00F13515">
        <w:trPr>
          <w:jc w:val="center"/>
        </w:trPr>
        <w:tc>
          <w:tcPr>
            <w:tcW w:w="742" w:type="dxa"/>
          </w:tcPr>
          <w:p w:rsidR="00B9234D" w:rsidRPr="00B9234D" w:rsidRDefault="00B9234D" w:rsidP="002039D5">
            <w:pPr>
              <w:pStyle w:val="af7"/>
              <w:numPr>
                <w:ilvl w:val="0"/>
                <w:numId w:val="2"/>
              </w:numPr>
              <w:jc w:val="center"/>
              <w:rPr>
                <w:b/>
                <w:sz w:val="40"/>
                <w:szCs w:val="18"/>
              </w:rPr>
            </w:pPr>
          </w:p>
        </w:tc>
        <w:tc>
          <w:tcPr>
            <w:tcW w:w="1032" w:type="dxa"/>
          </w:tcPr>
          <w:p w:rsidR="00B9234D" w:rsidRDefault="00B9234D" w:rsidP="00B9234D">
            <w:r w:rsidRPr="008A404C">
              <w:rPr>
                <w:rFonts w:ascii="Times New Roman" w:hAnsi="Times New Roman" w:cs="Times New Roman"/>
                <w:b/>
                <w:bCs/>
                <w:sz w:val="40"/>
                <w:szCs w:val="18"/>
              </w:rPr>
              <w:t>1ч</w:t>
            </w:r>
          </w:p>
        </w:tc>
        <w:tc>
          <w:tcPr>
            <w:tcW w:w="3260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Проверим себя и оценим свои достижения. Проверка знаний и умений. Формирование адекватной оценки своей деятельности. Презентация </w:t>
            </w:r>
            <w:proofErr w:type="gramStart"/>
            <w:r w:rsidRPr="0061427C">
              <w:rPr>
                <w:rFonts w:ascii="Times New Roman" w:hAnsi="Times New Roman" w:cs="Times New Roman"/>
                <w:b/>
                <w:sz w:val="24"/>
                <w:szCs w:val="18"/>
              </w:rPr>
              <w:t>проектов .</w:t>
            </w:r>
            <w:proofErr w:type="gramEnd"/>
          </w:p>
        </w:tc>
        <w:tc>
          <w:tcPr>
            <w:tcW w:w="3544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Представлять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>результаты проектной деятельности.</w:t>
            </w: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 </w:t>
            </w:r>
          </w:p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i/>
                <w:sz w:val="24"/>
                <w:szCs w:val="18"/>
              </w:rPr>
              <w:t xml:space="preserve">Формировать </w:t>
            </w: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адекватную оценку своих достижений </w:t>
            </w:r>
          </w:p>
        </w:tc>
        <w:tc>
          <w:tcPr>
            <w:tcW w:w="4536" w:type="dxa"/>
          </w:tcPr>
          <w:p w:rsidR="00B9234D" w:rsidRPr="0061427C" w:rsidRDefault="00B9234D" w:rsidP="00B923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8"/>
              </w:rPr>
            </w:pPr>
            <w:r w:rsidRPr="0061427C">
              <w:rPr>
                <w:rFonts w:ascii="Times New Roman" w:hAnsi="Times New Roman" w:cs="Times New Roman"/>
                <w:sz w:val="24"/>
                <w:szCs w:val="18"/>
              </w:rPr>
              <w:t xml:space="preserve"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  </w:t>
            </w:r>
          </w:p>
        </w:tc>
        <w:tc>
          <w:tcPr>
            <w:tcW w:w="1512" w:type="dxa"/>
          </w:tcPr>
          <w:p w:rsidR="00B9234D" w:rsidRPr="0061427C" w:rsidRDefault="00B9234D" w:rsidP="00B9234D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9F2273" w:rsidRPr="0061427C" w:rsidRDefault="009F2273" w:rsidP="009F2273">
      <w:pPr>
        <w:rPr>
          <w:rFonts w:ascii="Times New Roman" w:hAnsi="Times New Roman" w:cs="Times New Roman"/>
          <w:b/>
          <w:szCs w:val="18"/>
        </w:rPr>
      </w:pPr>
    </w:p>
    <w:p w:rsidR="00562914" w:rsidRPr="0061427C" w:rsidRDefault="00562914">
      <w:pPr>
        <w:rPr>
          <w:rFonts w:ascii="Times New Roman" w:hAnsi="Times New Roman" w:cs="Times New Roman"/>
          <w:szCs w:val="18"/>
        </w:rPr>
      </w:pPr>
    </w:p>
    <w:sectPr w:rsidR="00562914" w:rsidRPr="0061427C" w:rsidSect="00F13515">
      <w:pgSz w:w="16838" w:h="11906" w:orient="landscape"/>
      <w:pgMar w:top="1134" w:right="1134" w:bottom="993" w:left="1134" w:header="708" w:footer="708" w:gutter="0"/>
      <w:pgBorders w:offsetFrom="page">
        <w:top w:val="xIllusions" w:sz="25" w:space="24" w:color="auto"/>
        <w:left w:val="xIllusions" w:sz="25" w:space="24" w:color="auto"/>
        <w:bottom w:val="xIllusions" w:sz="25" w:space="24" w:color="auto"/>
        <w:right w:val="xIllusions" w:sz="25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6985"/>
    <w:multiLevelType w:val="hybridMultilevel"/>
    <w:tmpl w:val="E7EAB83A"/>
    <w:lvl w:ilvl="0" w:tplc="111A773A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  <w:sz w:val="48"/>
      </w:rPr>
    </w:lvl>
    <w:lvl w:ilvl="1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1" w15:restartNumberingAfterBreak="0">
    <w:nsid w:val="08276C2A"/>
    <w:multiLevelType w:val="hybridMultilevel"/>
    <w:tmpl w:val="9D52E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2273"/>
    <w:rsid w:val="00105A34"/>
    <w:rsid w:val="002039D5"/>
    <w:rsid w:val="0021673B"/>
    <w:rsid w:val="002F6D23"/>
    <w:rsid w:val="00562914"/>
    <w:rsid w:val="0061427C"/>
    <w:rsid w:val="00655C8C"/>
    <w:rsid w:val="0066507B"/>
    <w:rsid w:val="00885CE1"/>
    <w:rsid w:val="00921E89"/>
    <w:rsid w:val="00966E75"/>
    <w:rsid w:val="0096764A"/>
    <w:rsid w:val="009F2273"/>
    <w:rsid w:val="00A41F86"/>
    <w:rsid w:val="00B9234D"/>
    <w:rsid w:val="00C64F7C"/>
    <w:rsid w:val="00E3042A"/>
    <w:rsid w:val="00E7251F"/>
    <w:rsid w:val="00E814E4"/>
    <w:rsid w:val="00F11740"/>
    <w:rsid w:val="00F1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4CFDB-4462-4E5B-8347-FC7CDBFA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CE1"/>
  </w:style>
  <w:style w:type="paragraph" w:styleId="1">
    <w:name w:val="heading 1"/>
    <w:basedOn w:val="a"/>
    <w:next w:val="a"/>
    <w:link w:val="10"/>
    <w:qFormat/>
    <w:rsid w:val="009F227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9F22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F2273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</w:rPr>
  </w:style>
  <w:style w:type="paragraph" w:styleId="4">
    <w:name w:val="heading 4"/>
    <w:basedOn w:val="a"/>
    <w:next w:val="a"/>
    <w:link w:val="40"/>
    <w:qFormat/>
    <w:rsid w:val="009F227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F227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F227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9F227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27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9F227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F2273"/>
    <w:rPr>
      <w:rFonts w:ascii="Tahoma" w:eastAsia="Times New Roman" w:hAnsi="Tahoma" w:cs="Times New Roman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rsid w:val="009F227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F22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F227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rsid w:val="009F2273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3">
    <w:name w:val="Table Grid"/>
    <w:basedOn w:val="a1"/>
    <w:rsid w:val="009F22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9F2273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9F227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9F22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9F227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9F2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9F227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rmal (Web)"/>
    <w:basedOn w:val="a"/>
    <w:rsid w:val="009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9F2273"/>
    <w:rPr>
      <w:color w:val="0000FF"/>
      <w:u w:val="single"/>
    </w:rPr>
  </w:style>
  <w:style w:type="paragraph" w:styleId="ac">
    <w:name w:val="header"/>
    <w:basedOn w:val="a"/>
    <w:link w:val="ad"/>
    <w:unhideWhenUsed/>
    <w:rsid w:val="009F22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rsid w:val="009F2273"/>
    <w:rPr>
      <w:rFonts w:ascii="Calibri" w:eastAsia="Calibri" w:hAnsi="Calibri" w:cs="Times New Roman"/>
      <w:lang w:eastAsia="en-US"/>
    </w:rPr>
  </w:style>
  <w:style w:type="paragraph" w:styleId="ae">
    <w:name w:val="footer"/>
    <w:basedOn w:val="a"/>
    <w:link w:val="af"/>
    <w:unhideWhenUsed/>
    <w:rsid w:val="009F22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rsid w:val="009F2273"/>
    <w:rPr>
      <w:rFonts w:ascii="Calibri" w:eastAsia="Calibri" w:hAnsi="Calibri" w:cs="Times New Roman"/>
      <w:lang w:eastAsia="en-US"/>
    </w:rPr>
  </w:style>
  <w:style w:type="paragraph" w:styleId="af0">
    <w:name w:val="Balloon Text"/>
    <w:basedOn w:val="a"/>
    <w:link w:val="af1"/>
    <w:semiHidden/>
    <w:unhideWhenUsed/>
    <w:rsid w:val="009F227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semiHidden/>
    <w:rsid w:val="009F2273"/>
    <w:rPr>
      <w:rFonts w:ascii="Tahoma" w:eastAsia="Calibri" w:hAnsi="Tahoma" w:cs="Tahoma"/>
      <w:sz w:val="16"/>
      <w:szCs w:val="16"/>
      <w:lang w:eastAsia="en-US"/>
    </w:rPr>
  </w:style>
  <w:style w:type="paragraph" w:styleId="af2">
    <w:name w:val="Title"/>
    <w:basedOn w:val="a"/>
    <w:next w:val="a"/>
    <w:link w:val="af3"/>
    <w:uiPriority w:val="10"/>
    <w:qFormat/>
    <w:rsid w:val="009F227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9F227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4">
    <w:name w:val="Схема документа Знак"/>
    <w:basedOn w:val="a0"/>
    <w:link w:val="af5"/>
    <w:semiHidden/>
    <w:rsid w:val="009F2273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9F2273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1">
    <w:name w:val="Схема документа Знак1"/>
    <w:basedOn w:val="a0"/>
    <w:semiHidden/>
    <w:rsid w:val="009F2273"/>
    <w:rPr>
      <w:rFonts w:ascii="Tahoma" w:hAnsi="Tahoma" w:cs="Tahoma"/>
      <w:sz w:val="16"/>
      <w:szCs w:val="16"/>
    </w:rPr>
  </w:style>
  <w:style w:type="character" w:styleId="af6">
    <w:name w:val="Strong"/>
    <w:basedOn w:val="a0"/>
    <w:qFormat/>
    <w:rsid w:val="009F2273"/>
    <w:rPr>
      <w:b/>
      <w:bCs/>
    </w:rPr>
  </w:style>
  <w:style w:type="paragraph" w:styleId="af7">
    <w:name w:val="List Paragraph"/>
    <w:basedOn w:val="a"/>
    <w:uiPriority w:val="34"/>
    <w:qFormat/>
    <w:rsid w:val="009F2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9F2273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9F2273"/>
    <w:rPr>
      <w:rFonts w:ascii="Times New Roman" w:eastAsia="Times New Roman" w:hAnsi="Times New Roman" w:cs="Times New Roman"/>
      <w:sz w:val="28"/>
      <w:szCs w:val="24"/>
    </w:rPr>
  </w:style>
  <w:style w:type="character" w:customStyle="1" w:styleId="41">
    <w:name w:val="Знак Знак4"/>
    <w:basedOn w:val="a0"/>
    <w:rsid w:val="009F2273"/>
    <w:rPr>
      <w:rFonts w:ascii="Times New Roman" w:hAnsi="Times New Roman"/>
    </w:rPr>
  </w:style>
  <w:style w:type="paragraph" w:styleId="af8">
    <w:name w:val="No Spacing"/>
    <w:link w:val="af9"/>
    <w:uiPriority w:val="1"/>
    <w:qFormat/>
    <w:rsid w:val="009F22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a">
    <w:name w:val="page number"/>
    <w:basedOn w:val="a0"/>
    <w:rsid w:val="009F2273"/>
  </w:style>
  <w:style w:type="paragraph" w:customStyle="1" w:styleId="Default">
    <w:name w:val="Default"/>
    <w:rsid w:val="009F22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b">
    <w:name w:val="Знак"/>
    <w:basedOn w:val="a"/>
    <w:rsid w:val="009F22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pelle">
    <w:name w:val="spelle"/>
    <w:basedOn w:val="a0"/>
    <w:rsid w:val="009F227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F22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9F2273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9F2273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F2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9F2273"/>
  </w:style>
  <w:style w:type="character" w:styleId="afc">
    <w:name w:val="Emphasis"/>
    <w:basedOn w:val="a0"/>
    <w:qFormat/>
    <w:rsid w:val="009F2273"/>
    <w:rPr>
      <w:i/>
      <w:iCs/>
    </w:rPr>
  </w:style>
  <w:style w:type="paragraph" w:styleId="23">
    <w:name w:val="Body Text 2"/>
    <w:basedOn w:val="a"/>
    <w:link w:val="24"/>
    <w:rsid w:val="009F22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F227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2273"/>
  </w:style>
  <w:style w:type="character" w:customStyle="1" w:styleId="c2">
    <w:name w:val="c2"/>
    <w:basedOn w:val="a0"/>
    <w:rsid w:val="009F2273"/>
  </w:style>
  <w:style w:type="character" w:customStyle="1" w:styleId="c42">
    <w:name w:val="c42"/>
    <w:basedOn w:val="a0"/>
    <w:rsid w:val="009F2273"/>
  </w:style>
  <w:style w:type="paragraph" w:customStyle="1" w:styleId="c36">
    <w:name w:val="c36"/>
    <w:basedOn w:val="a"/>
    <w:rsid w:val="009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F2273"/>
  </w:style>
  <w:style w:type="character" w:customStyle="1" w:styleId="c8">
    <w:name w:val="c8"/>
    <w:basedOn w:val="a0"/>
    <w:rsid w:val="009F2273"/>
  </w:style>
  <w:style w:type="paragraph" w:customStyle="1" w:styleId="c20">
    <w:name w:val="c20"/>
    <w:basedOn w:val="a"/>
    <w:rsid w:val="009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9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9F22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F2273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9F227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styleId="z-">
    <w:name w:val="HTML Top of Form"/>
    <w:basedOn w:val="a"/>
    <w:next w:val="a"/>
    <w:link w:val="z-0"/>
    <w:hidden/>
    <w:rsid w:val="009F22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9F2273"/>
    <w:rPr>
      <w:rFonts w:ascii="Arial" w:eastAsia="Times New Roman" w:hAnsi="Arial" w:cs="Arial"/>
      <w:vanish/>
      <w:color w:val="000000"/>
      <w:sz w:val="16"/>
      <w:szCs w:val="16"/>
    </w:rPr>
  </w:style>
  <w:style w:type="character" w:styleId="afd">
    <w:name w:val="footnote reference"/>
    <w:basedOn w:val="a0"/>
    <w:semiHidden/>
    <w:rsid w:val="009F2273"/>
    <w:rPr>
      <w:vertAlign w:val="superscript"/>
    </w:rPr>
  </w:style>
  <w:style w:type="paragraph" w:customStyle="1" w:styleId="Style87">
    <w:name w:val="Style87"/>
    <w:basedOn w:val="a"/>
    <w:rsid w:val="009F2273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04">
    <w:name w:val="Font Style104"/>
    <w:basedOn w:val="a0"/>
    <w:rsid w:val="009F2273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9F227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9F227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9F227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9">
    <w:name w:val="Font Style29"/>
    <w:basedOn w:val="a0"/>
    <w:rsid w:val="009F2273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9F227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9F2273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31">
    <w:name w:val="Font Style31"/>
    <w:basedOn w:val="a0"/>
    <w:rsid w:val="009F227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9F2273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4">
    <w:name w:val="Style14"/>
    <w:basedOn w:val="a"/>
    <w:rsid w:val="009F2273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styleId="afe">
    <w:name w:val="Subtitle"/>
    <w:basedOn w:val="a"/>
    <w:next w:val="a"/>
    <w:link w:val="aff"/>
    <w:uiPriority w:val="11"/>
    <w:qFormat/>
    <w:rsid w:val="002167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2167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9">
    <w:name w:val="Без интервала Знак"/>
    <w:basedOn w:val="a0"/>
    <w:link w:val="af8"/>
    <w:uiPriority w:val="1"/>
    <w:rsid w:val="0021673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4 класс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DF146D-1B1D-4D8B-85F9-E94A3217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6121</Words>
  <Characters>34891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 - тематическое планирование</vt:lpstr>
    </vt:vector>
  </TitlesOfParts>
  <Company/>
  <LinksUpToDate>false</LinksUpToDate>
  <CharactersWithSpaces>40931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- тематическое планирование</dc:title>
  <dc:subject>по окружающему миру</dc:subject>
  <dc:creator>Татьяна Алексеевна</dc:creator>
  <cp:keywords/>
  <dc:description/>
  <cp:lastModifiedBy>гаджиев шамиль</cp:lastModifiedBy>
  <cp:revision>12</cp:revision>
  <dcterms:created xsi:type="dcterms:W3CDTF">2014-05-30T07:11:00Z</dcterms:created>
  <dcterms:modified xsi:type="dcterms:W3CDTF">2017-10-05T03:14:00Z</dcterms:modified>
</cp:coreProperties>
</file>