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1A4" w:rsidRDefault="00BE11A4" w:rsidP="00BE11A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Республика Дагестан</w:t>
      </w:r>
    </w:p>
    <w:p w:rsidR="00BE11A4" w:rsidRDefault="00BE11A4" w:rsidP="00BE11A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Министерство образования и науки</w:t>
      </w:r>
    </w:p>
    <w:p w:rsidR="00BE11A4" w:rsidRDefault="00BE11A4" w:rsidP="00BE11A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Муниципальное Казенное общеобразовательное учреждение</w:t>
      </w:r>
    </w:p>
    <w:p w:rsidR="00BE11A4" w:rsidRDefault="00BE11A4" w:rsidP="00DA32DE">
      <w:pPr>
        <w:spacing w:after="0" w:line="240" w:lineRule="auto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sz w:val="32"/>
          <w:szCs w:val="28"/>
        </w:rPr>
        <w:t>«</w:t>
      </w:r>
      <w:r w:rsidR="00DA32DE">
        <w:rPr>
          <w:rFonts w:ascii="Times New Roman" w:hAnsi="Times New Roman"/>
          <w:b/>
          <w:sz w:val="32"/>
          <w:szCs w:val="28"/>
        </w:rPr>
        <w:t>В-Дженгутайская СОШ»</w:t>
      </w:r>
    </w:p>
    <w:p w:rsidR="00BE11A4" w:rsidRDefault="00F82887" w:rsidP="00BE11A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82887">
        <w:rPr>
          <w:noProof/>
          <w:lang w:eastAsia="ru-RU"/>
        </w:rPr>
        <w:pict>
          <v:line id="Прямая соединительная линия 6" o:spid="_x0000_s1026" style="position:absolute;left:0;text-align:left;flip:y;z-index:251655168;visibility:visible" from="-30.9pt,5.35pt" to="516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" strokeweight=".26mm">
            <v:stroke joinstyle="miter"/>
          </v:line>
        </w:pict>
      </w:r>
      <w:r w:rsidRPr="00F82887">
        <w:rPr>
          <w:noProof/>
          <w:lang w:eastAsia="ru-RU"/>
        </w:rPr>
        <w:pict>
          <v:line id="Прямая соединительная линия 5" o:spid="_x0000_s1028" style="position:absolute;left:0;text-align:left;z-index:251656192;visibility:visible;mso-wrap-distance-top:-6e-5mm;mso-wrap-distance-bottom:-6e-5mm" from="-29.4pt,10.5pt" to="516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" strokeweight="1.01mm">
            <v:stroke joinstyle="miter"/>
          </v:line>
        </w:pict>
      </w:r>
    </w:p>
    <w:p w:rsidR="00BE11A4" w:rsidRDefault="00BE11A4" w:rsidP="00BE11A4">
      <w:pPr>
        <w:jc w:val="center"/>
        <w:rPr>
          <w:rFonts w:ascii="Times New Roman" w:hAnsi="Times New Roman"/>
          <w:b/>
          <w:sz w:val="40"/>
          <w:szCs w:val="24"/>
        </w:rPr>
      </w:pPr>
    </w:p>
    <w:p w:rsidR="00BE11A4" w:rsidRDefault="00BE11A4" w:rsidP="00BE11A4">
      <w:pPr>
        <w:jc w:val="center"/>
        <w:rPr>
          <w:rFonts w:ascii="Times New Roman" w:hAnsi="Times New Roman"/>
          <w:b/>
          <w:sz w:val="40"/>
          <w:szCs w:val="24"/>
        </w:rPr>
      </w:pPr>
    </w:p>
    <w:p w:rsidR="00BE11A4" w:rsidRPr="00DA32DE" w:rsidRDefault="00BE11A4" w:rsidP="00BE11A4">
      <w:pPr>
        <w:jc w:val="center"/>
        <w:rPr>
          <w:rFonts w:ascii="Times New Roman" w:hAnsi="Times New Roman"/>
          <w:b/>
          <w:sz w:val="48"/>
          <w:szCs w:val="48"/>
        </w:rPr>
      </w:pPr>
    </w:p>
    <w:p w:rsidR="00BE11A4" w:rsidRPr="00DA32DE" w:rsidRDefault="00BE11A4" w:rsidP="00BE11A4">
      <w:pPr>
        <w:jc w:val="center"/>
        <w:rPr>
          <w:rFonts w:ascii="Times New Roman" w:hAnsi="Times New Roman"/>
          <w:b/>
          <w:bCs/>
          <w:sz w:val="48"/>
          <w:szCs w:val="48"/>
          <w:lang w:eastAsia="ar-SA"/>
        </w:rPr>
      </w:pPr>
      <w:r w:rsidRPr="00DA32DE">
        <w:rPr>
          <w:rFonts w:ascii="Times New Roman" w:hAnsi="Times New Roman"/>
          <w:b/>
          <w:sz w:val="48"/>
          <w:szCs w:val="48"/>
        </w:rPr>
        <w:t xml:space="preserve">РАБОЧАЯ ПРОГРАММА </w:t>
      </w:r>
    </w:p>
    <w:p w:rsidR="00BE11A4" w:rsidRDefault="00BE11A4" w:rsidP="00BE11A4">
      <w:pPr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  <w:r>
        <w:rPr>
          <w:rFonts w:ascii="Times New Roman" w:hAnsi="Times New Roman"/>
          <w:b/>
          <w:bCs/>
          <w:sz w:val="32"/>
          <w:szCs w:val="24"/>
        </w:rPr>
        <w:t>по геометрии 11 класс</w:t>
      </w:r>
    </w:p>
    <w:p w:rsidR="00BE11A4" w:rsidRDefault="00DA32DE" w:rsidP="00DA32DE">
      <w:pPr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учителя математики</w:t>
      </w:r>
    </w:p>
    <w:p w:rsidR="00DA32DE" w:rsidRPr="00DA32DE" w:rsidRDefault="00DA32DE" w:rsidP="00DA32DE">
      <w:pPr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Курбанова А.Г.</w:t>
      </w:r>
    </w:p>
    <w:p w:rsidR="00BE11A4" w:rsidRDefault="00BE11A4" w:rsidP="00BE11A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11A4" w:rsidRDefault="00BE11A4" w:rsidP="00BE11A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11A4" w:rsidRDefault="00BE11A4" w:rsidP="00BE11A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11A4" w:rsidRDefault="00BE11A4" w:rsidP="00BE11A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11A4" w:rsidRDefault="00BE11A4" w:rsidP="00BE11A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11A4" w:rsidRDefault="00BE11A4" w:rsidP="00BE11A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A32DE" w:rsidRDefault="00DA32DE" w:rsidP="00BE11A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A32DE" w:rsidRDefault="00DA32DE" w:rsidP="00BE11A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A32DE" w:rsidRDefault="00DA32DE" w:rsidP="00BE11A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A32DE" w:rsidRDefault="00DA32DE" w:rsidP="00BE11A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A32DE" w:rsidRDefault="00DA32DE" w:rsidP="00BE11A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A32DE" w:rsidRDefault="00DA32DE" w:rsidP="00BE11A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A32DE" w:rsidRDefault="00DA32DE" w:rsidP="00BE11A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A32DE" w:rsidRDefault="00DA32DE" w:rsidP="00BE11A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13BA5" w:rsidRDefault="00F13BA5" w:rsidP="00F13BA5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2018-19 уч.г.</w:t>
      </w:r>
    </w:p>
    <w:p w:rsidR="00BE11A4" w:rsidRPr="00F13BA5" w:rsidRDefault="00BE11A4" w:rsidP="00F13BA5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BE11A4" w:rsidRDefault="00BE11A4" w:rsidP="00BE11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2663E" w:rsidRDefault="00BE11A4" w:rsidP="00BE11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учебного предмета «Геометрия» разработана в соответствии с требованиями ФКГОС,  примерной программы по геометрии, авторской   программы по геометрии и  </w:t>
      </w:r>
      <w:r>
        <w:rPr>
          <w:rFonts w:ascii="Times New Roman" w:hAnsi="Times New Roman"/>
          <w:bCs/>
          <w:iCs/>
          <w:sz w:val="24"/>
          <w:szCs w:val="24"/>
        </w:rPr>
        <w:t xml:space="preserve">программы для общеобразовательных </w:t>
      </w:r>
      <w:r>
        <w:rPr>
          <w:rFonts w:ascii="Times New Roman" w:hAnsi="Times New Roman"/>
          <w:sz w:val="24"/>
          <w:szCs w:val="24"/>
        </w:rPr>
        <w:t>учреждений</w:t>
      </w:r>
      <w:r>
        <w:rPr>
          <w:rFonts w:ascii="Times New Roman" w:hAnsi="Times New Roman"/>
          <w:bCs/>
          <w:iCs/>
          <w:sz w:val="24"/>
          <w:szCs w:val="24"/>
        </w:rPr>
        <w:t xml:space="preserve"> по геометрии 10-11 классы</w:t>
      </w:r>
      <w:r>
        <w:rPr>
          <w:rFonts w:ascii="Times New Roman" w:hAnsi="Times New Roman"/>
          <w:sz w:val="24"/>
          <w:szCs w:val="24"/>
        </w:rPr>
        <w:t xml:space="preserve"> (к учебному комплекту для 10-11 классов  авторы Атанасян Л.С., В. Ф. Бутузов, С. Б. Кадомцев и др. (Составитель сборника программ: Т. А .Бурмистрова. «Просвещение», 2008 г.) и в соответствии с  учебником «Геометрия, 10-11», авторы Л. С. Атанасян, В. Ф. Бутузов, С. Б. Кадомцев и др., - М.: Просвещение, 2014.),</w:t>
      </w:r>
    </w:p>
    <w:p w:rsidR="00BE11A4" w:rsidRDefault="00BE11A4" w:rsidP="00BE11A4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Основные цели курса:</w:t>
      </w:r>
    </w:p>
    <w:p w:rsidR="00BE11A4" w:rsidRDefault="00BE11A4" w:rsidP="00BE11A4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Геометрия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  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F13BA5" w:rsidRDefault="00BE11A4" w:rsidP="00BE11A4">
      <w:pPr>
        <w:pStyle w:val="a5"/>
      </w:pPr>
      <w:r w:rsidRPr="0052663E">
        <w:rPr>
          <w:bCs/>
        </w:rPr>
        <w:t>Изучение геометрии в 11  классе направлено на достижение следующих целей:</w:t>
      </w:r>
      <w:r>
        <w:br/>
        <w:t xml:space="preserve">• развитие логического мышления; </w:t>
      </w:r>
      <w:r>
        <w:br/>
        <w:t xml:space="preserve">• пространственного воображения и интуиции </w:t>
      </w:r>
      <w:r>
        <w:br/>
        <w:t xml:space="preserve">• математической культуры; </w:t>
      </w:r>
      <w:r>
        <w:br/>
        <w:t xml:space="preserve">• творческой активности учащихся; </w:t>
      </w:r>
      <w:r>
        <w:br/>
        <w:t xml:space="preserve">• интереса к предмету; логического мышления; </w:t>
      </w:r>
      <w:r>
        <w:br/>
        <w:t xml:space="preserve">• активизация поисково-познавательной деятельности; </w:t>
      </w:r>
      <w:r>
        <w:br/>
        <w:t xml:space="preserve">• воспитание средствами геометрии культуры личности: отношения к математике как части общечеловеческой культуры. </w:t>
      </w:r>
    </w:p>
    <w:p w:rsidR="00BE11A4" w:rsidRPr="00F13BA5" w:rsidRDefault="00BE11A4" w:rsidP="00BE11A4">
      <w:pPr>
        <w:pStyle w:val="a5"/>
      </w:pPr>
      <w:r>
        <w:rPr>
          <w:bCs/>
          <w:i/>
        </w:rPr>
        <w:t xml:space="preserve">Задачи курса геометрии для достижения поставленных целей: </w:t>
      </w:r>
      <w:r>
        <w:rPr>
          <w:i/>
        </w:rPr>
        <w:br/>
      </w:r>
      <w:r>
        <w:t xml:space="preserve">• систематическое изучение свойств геометрических тел в пространстве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br/>
        <w:t xml:space="preserve">• формирование умения применять полученные знания для решения практических задач; </w:t>
      </w:r>
      <w:r>
        <w:br/>
        <w:t xml:space="preserve">• формирование умения логически обосновывать выводы для изучения школьных естественнонаучных дисциплин на базовом уровне; </w:t>
      </w:r>
      <w:r>
        <w:br/>
        <w:t xml:space="preserve">• развитие способности к преодолению трудностей. </w:t>
      </w:r>
      <w:r>
        <w:br/>
      </w:r>
      <w:r>
        <w:rPr>
          <w:b/>
        </w:rPr>
        <w:t>Особенности организации учебного процесса:</w:t>
      </w:r>
    </w:p>
    <w:tbl>
      <w:tblPr>
        <w:tblW w:w="0" w:type="auto"/>
        <w:tblCellSpacing w:w="0" w:type="dxa"/>
        <w:tblInd w:w="-132" w:type="dxa"/>
        <w:tblCellMar>
          <w:left w:w="0" w:type="dxa"/>
          <w:right w:w="0" w:type="dxa"/>
        </w:tblCellMar>
        <w:tblLook w:val="04A0"/>
      </w:tblPr>
      <w:tblGrid>
        <w:gridCol w:w="3526"/>
        <w:gridCol w:w="4105"/>
        <w:gridCol w:w="2867"/>
      </w:tblGrid>
      <w:tr w:rsidR="00BE11A4" w:rsidTr="00BE11A4">
        <w:trPr>
          <w:tblCellSpacing w:w="0" w:type="dxa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11A4" w:rsidRDefault="00BE11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bookmarkStart w:id="0" w:name="1"/>
            <w:bookmarkStart w:id="1" w:name="7599f3771222e1b549f863e31ef0c3360e5a57f1"/>
            <w:bookmarkEnd w:id="0"/>
            <w:bookmarkEnd w:id="1"/>
            <w:r>
              <w:rPr>
                <w:rFonts w:ascii="Times New Roman" w:hAnsi="Times New Roman"/>
                <w:sz w:val="24"/>
                <w:szCs w:val="24"/>
              </w:rPr>
              <w:t>Образовательные технологии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1A4" w:rsidRDefault="00BE11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организации учебной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1A4" w:rsidRDefault="00BE11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приёмы обучения</w:t>
            </w:r>
          </w:p>
        </w:tc>
      </w:tr>
      <w:tr w:rsidR="00BE11A4" w:rsidTr="00BE11A4">
        <w:trPr>
          <w:tblCellSpacing w:w="0" w:type="dxa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1A4" w:rsidRDefault="00BE11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уровневая дифференциация;</w:t>
            </w:r>
          </w:p>
          <w:p w:rsidR="00BE11A4" w:rsidRDefault="00BE11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проблемное обучение;</w:t>
            </w:r>
          </w:p>
          <w:p w:rsidR="00BE11A4" w:rsidRDefault="00BE11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информационно-коммуникационные технологии;</w:t>
            </w:r>
          </w:p>
          <w:p w:rsidR="00BE11A4" w:rsidRDefault="00BE11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коллективный способ обучения (работа в парах постоянного и сменного состава)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1A4" w:rsidRDefault="00BE11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Наряду с традиционными уроками в программе предусмотрены уроки- практикумы, размышления. Часть уроков включает в себя не только индивидуальные формы работы, но и коллективные способы обучения: работа в парах, группах переменного состава позволяет п</w:t>
            </w:r>
            <w:r w:rsidR="00F13BA5">
              <w:rPr>
                <w:rFonts w:ascii="Times New Roman" w:hAnsi="Times New Roman"/>
                <w:sz w:val="24"/>
                <w:szCs w:val="24"/>
              </w:rPr>
              <w:t>роявить себя учащимся, испыт-</w:t>
            </w:r>
            <w:r>
              <w:rPr>
                <w:rFonts w:ascii="Times New Roman" w:hAnsi="Times New Roman"/>
                <w:sz w:val="24"/>
                <w:szCs w:val="24"/>
              </w:rPr>
              <w:t>щим затруднения в восприятии новых знаний. 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A4" w:rsidRDefault="00BE11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объяснительно-иллюстративный, проблемное изложение, частично-поисковый, исследовательский.</w:t>
            </w:r>
          </w:p>
        </w:tc>
      </w:tr>
    </w:tbl>
    <w:p w:rsidR="00BE11A4" w:rsidRDefault="00BE11A4" w:rsidP="00BE11A4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Формы контроля: ( текущий, рубежный, итоговый)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45"/>
        <w:gridCol w:w="3402"/>
      </w:tblGrid>
      <w:tr w:rsidR="00BE11A4" w:rsidTr="00BE11A4">
        <w:trPr>
          <w:tblCellSpacing w:w="0" w:type="dxa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1A4" w:rsidRDefault="00BE11A4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3"/>
            <w:bookmarkStart w:id="3" w:name="34bfe9d9cdffd961ecf7e7c2d6fd14ae290eac77"/>
            <w:bookmarkEnd w:id="2"/>
            <w:bookmarkEnd w:id="3"/>
            <w:r>
              <w:rPr>
                <w:rFonts w:ascii="Times New Roman" w:hAnsi="Times New Roman"/>
                <w:b/>
                <w:sz w:val="24"/>
                <w:szCs w:val="24"/>
              </w:rPr>
              <w:t>Уровень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A4" w:rsidRDefault="00BE11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BE11A4" w:rsidTr="00BE11A4">
        <w:trPr>
          <w:tblCellSpacing w:w="0" w:type="dxa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1A4" w:rsidRDefault="00BE11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Урочный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A4" w:rsidRDefault="00BE11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E11A4" w:rsidTr="00BE11A4">
        <w:trPr>
          <w:tblCellSpacing w:w="0" w:type="dxa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1A4" w:rsidRDefault="00BE11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Административный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A4" w:rsidRDefault="00BE11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E11A4" w:rsidTr="00BE11A4">
        <w:trPr>
          <w:trHeight w:val="195"/>
          <w:tblCellSpacing w:w="0" w:type="dxa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1A4" w:rsidRDefault="00BE11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A4" w:rsidRDefault="00BE11A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BE11A4" w:rsidRDefault="00BE11A4" w:rsidP="00BE11A4">
      <w:pPr>
        <w:pStyle w:val="aa"/>
        <w:rPr>
          <w:rFonts w:ascii="Times New Roman" w:hAnsi="Times New Roman"/>
          <w:b/>
          <w:color w:val="000000"/>
          <w:sz w:val="24"/>
          <w:szCs w:val="24"/>
        </w:rPr>
      </w:pPr>
    </w:p>
    <w:p w:rsidR="00BE11A4" w:rsidRDefault="00BE11A4" w:rsidP="00BE11A4">
      <w:pPr>
        <w:pStyle w:val="aa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 Общая характеристика учебного предмета</w:t>
      </w:r>
      <w:r>
        <w:rPr>
          <w:rFonts w:ascii="Times New Roman" w:hAnsi="Times New Roman"/>
          <w:b/>
          <w:sz w:val="24"/>
          <w:szCs w:val="24"/>
        </w:rPr>
        <w:br/>
      </w:r>
    </w:p>
    <w:p w:rsidR="00BE11A4" w:rsidRDefault="00BE11A4" w:rsidP="00BE11A4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изучении курса математики на базовом уровне продолжается и получает развитие содержательная линия: </w:t>
      </w:r>
      <w:r>
        <w:rPr>
          <w:rFonts w:ascii="Times New Roman" w:hAnsi="Times New Roman"/>
          <w:b/>
          <w:i/>
          <w:sz w:val="24"/>
          <w:szCs w:val="24"/>
        </w:rPr>
        <w:t>«Геометрия».</w:t>
      </w:r>
      <w:r>
        <w:rPr>
          <w:rFonts w:ascii="Times New Roman" w:hAnsi="Times New Roman"/>
          <w:sz w:val="24"/>
          <w:szCs w:val="24"/>
        </w:rPr>
        <w:t xml:space="preserve"> В рамках указанной содержательной линии решаются следующие </w:t>
      </w:r>
      <w:r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>:</w:t>
      </w:r>
    </w:p>
    <w:p w:rsidR="00BE11A4" w:rsidRDefault="00BE11A4" w:rsidP="00BE11A4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-изучение свойств пространственных тел,</w:t>
      </w:r>
    </w:p>
    <w:p w:rsidR="00BE11A4" w:rsidRDefault="00BE11A4" w:rsidP="00BE11A4">
      <w:pPr>
        <w:widowControl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умения применять полученные знания для решения практических задач.</w:t>
      </w:r>
    </w:p>
    <w:p w:rsidR="00BE11A4" w:rsidRDefault="00BE11A4" w:rsidP="00BE11A4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bCs/>
          <w:sz w:val="24"/>
          <w:szCs w:val="24"/>
        </w:rPr>
        <w:t>. Место учебного предмета в учебном плане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2"/>
        <w:gridCol w:w="1549"/>
        <w:gridCol w:w="1709"/>
        <w:gridCol w:w="1572"/>
        <w:gridCol w:w="1504"/>
        <w:gridCol w:w="1504"/>
      </w:tblGrid>
      <w:tr w:rsidR="00BE11A4" w:rsidTr="00BE11A4">
        <w:trPr>
          <w:trHeight w:val="8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right="57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right="-6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Название предмета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right="-5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счёт каких часов реализуется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right="-6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right="-14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right="-6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BE11A4" w:rsidTr="00BE11A4">
        <w:trPr>
          <w:trHeight w:val="56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right="57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right="-6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right="-5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right="-6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52663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right="-14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68 </w:t>
            </w:r>
            <w:r w:rsidR="00BE11A4">
              <w:rPr>
                <w:rFonts w:ascii="Times New Roman" w:eastAsia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right="-6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часа</w:t>
            </w:r>
          </w:p>
        </w:tc>
      </w:tr>
    </w:tbl>
    <w:p w:rsidR="00BE11A4" w:rsidRDefault="00BE11A4" w:rsidP="00BE11A4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E11A4" w:rsidRDefault="00BE11A4" w:rsidP="00BE11A4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IV</w:t>
      </w:r>
      <w:r>
        <w:rPr>
          <w:rFonts w:ascii="Times New Roman" w:hAnsi="Times New Roman"/>
          <w:b/>
          <w:sz w:val="24"/>
          <w:szCs w:val="24"/>
          <w:u w:val="single"/>
        </w:rPr>
        <w:t>. Планируемые результаты</w:t>
      </w:r>
    </w:p>
    <w:p w:rsidR="00BE11A4" w:rsidRDefault="00BE11A4" w:rsidP="00BE11A4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освоения содержания геометрического образования учащиеся овладевают разнообразными способами деятельности, приобретают и совершенствуют опыт:</w:t>
      </w:r>
    </w:p>
    <w:p w:rsidR="00BE11A4" w:rsidRDefault="00BE11A4" w:rsidP="00BE11A4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-построения и исследования математических моделей для описания и решения прикладных задач, задач из смежных дисциплин; </w:t>
      </w:r>
    </w:p>
    <w:p w:rsidR="00BE11A4" w:rsidRDefault="00BE11A4" w:rsidP="00BE11A4">
      <w:pPr>
        <w:pStyle w:val="a6"/>
        <w:jc w:val="both"/>
      </w:pPr>
      <w:r>
        <w:t>-выполнения и самостоятельного составления алгоритмических предписаний и инструкций на математическом материале;</w:t>
      </w:r>
    </w:p>
    <w:p w:rsidR="00BE11A4" w:rsidRDefault="00BE11A4" w:rsidP="00BE11A4">
      <w:pPr>
        <w:pStyle w:val="a6"/>
        <w:jc w:val="both"/>
      </w:pPr>
      <w:r>
        <w:t xml:space="preserve">- выполнения расчетов практического характера; </w:t>
      </w:r>
    </w:p>
    <w:p w:rsidR="00BE11A4" w:rsidRDefault="00BE11A4" w:rsidP="00BE11A4">
      <w:pPr>
        <w:pStyle w:val="a6"/>
        <w:jc w:val="both"/>
      </w:pPr>
      <w:r>
        <w:t>-использования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BE11A4" w:rsidRDefault="00BE11A4" w:rsidP="00BE11A4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-самостоятельной работы с источниками информации, обобщения и систематизации полученной информации, интегрирования ее в личный опыт;</w:t>
      </w:r>
    </w:p>
    <w:p w:rsidR="00BE11A4" w:rsidRDefault="00BE11A4" w:rsidP="00BE11A4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BE11A4" w:rsidRDefault="00BE11A4" w:rsidP="00BE11A4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BE11A4" w:rsidRDefault="00BE11A4" w:rsidP="00BE11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11A4" w:rsidRDefault="00BE11A4" w:rsidP="00BE11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изучения геометрии на базовом уровне ученик должен</w:t>
      </w:r>
    </w:p>
    <w:p w:rsidR="00BE11A4" w:rsidRDefault="00BE11A4" w:rsidP="00BE11A4">
      <w:pPr>
        <w:spacing w:before="24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>В результате изучения математики на базовом уровне ученик должен</w:t>
      </w:r>
    </w:p>
    <w:p w:rsidR="00BE11A4" w:rsidRDefault="00BE11A4" w:rsidP="00BE11A4">
      <w:pPr>
        <w:spacing w:before="24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знать/понимать</w:t>
      </w:r>
    </w:p>
    <w:p w:rsidR="00BE11A4" w:rsidRDefault="00BE11A4" w:rsidP="00BE11A4">
      <w:pPr>
        <w:numPr>
          <w:ilvl w:val="0"/>
          <w:numId w:val="2"/>
        </w:numPr>
        <w:tabs>
          <w:tab w:val="num" w:pos="709"/>
          <w:tab w:val="num" w:pos="1428"/>
        </w:tabs>
        <w:spacing w:before="60"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BE11A4" w:rsidRDefault="00BE11A4" w:rsidP="00BE11A4">
      <w:pPr>
        <w:numPr>
          <w:ilvl w:val="0"/>
          <w:numId w:val="2"/>
        </w:numPr>
        <w:tabs>
          <w:tab w:val="num" w:pos="709"/>
          <w:tab w:val="num" w:pos="1428"/>
        </w:tabs>
        <w:spacing w:before="60"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BE11A4" w:rsidRDefault="00BE11A4" w:rsidP="00BE11A4">
      <w:pPr>
        <w:numPr>
          <w:ilvl w:val="0"/>
          <w:numId w:val="2"/>
        </w:numPr>
        <w:tabs>
          <w:tab w:val="num" w:pos="709"/>
          <w:tab w:val="num" w:pos="1428"/>
        </w:tabs>
        <w:spacing w:before="60"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BE11A4" w:rsidRDefault="00BE11A4" w:rsidP="00BE11A4">
      <w:pPr>
        <w:numPr>
          <w:ilvl w:val="0"/>
          <w:numId w:val="2"/>
        </w:numPr>
        <w:tabs>
          <w:tab w:val="num" w:pos="709"/>
          <w:tab w:val="num" w:pos="1428"/>
        </w:tabs>
        <w:spacing w:before="60"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вероятностный характер различных процессов окружающего мира;</w:t>
      </w:r>
    </w:p>
    <w:p w:rsidR="00BE11A4" w:rsidRDefault="00BE11A4" w:rsidP="00BE11A4">
      <w:pPr>
        <w:spacing w:before="12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уметь</w:t>
      </w:r>
    </w:p>
    <w:p w:rsidR="00BE11A4" w:rsidRDefault="00BE11A4" w:rsidP="00BE11A4">
      <w:pPr>
        <w:numPr>
          <w:ilvl w:val="0"/>
          <w:numId w:val="2"/>
        </w:numPr>
        <w:spacing w:before="60"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BE11A4" w:rsidRPr="00DA32DE" w:rsidRDefault="00BE11A4" w:rsidP="00BE11A4">
      <w:pPr>
        <w:numPr>
          <w:ilvl w:val="0"/>
          <w:numId w:val="2"/>
        </w:numPr>
        <w:spacing w:before="60"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DA32DE">
        <w:rPr>
          <w:rFonts w:ascii="Times New Roman" w:hAnsi="Times New Roman"/>
          <w:iCs/>
          <w:sz w:val="24"/>
          <w:szCs w:val="24"/>
        </w:rPr>
        <w:t>описывать взаимное расположение прямых и плоскостей в пространстве, аргументировать свои суждения об этом расположении</w:t>
      </w:r>
      <w:r w:rsidRPr="00DA32DE">
        <w:rPr>
          <w:rFonts w:ascii="Times New Roman" w:hAnsi="Times New Roman"/>
          <w:color w:val="993300"/>
          <w:sz w:val="24"/>
          <w:szCs w:val="24"/>
        </w:rPr>
        <w:t>*</w:t>
      </w:r>
      <w:r w:rsidRPr="00DA32DE">
        <w:rPr>
          <w:rFonts w:ascii="Times New Roman" w:hAnsi="Times New Roman"/>
          <w:iCs/>
          <w:sz w:val="24"/>
          <w:szCs w:val="24"/>
        </w:rPr>
        <w:t>;</w:t>
      </w:r>
    </w:p>
    <w:p w:rsidR="00BE11A4" w:rsidRDefault="00BE11A4" w:rsidP="00BE11A4">
      <w:pPr>
        <w:numPr>
          <w:ilvl w:val="0"/>
          <w:numId w:val="2"/>
        </w:numPr>
        <w:spacing w:before="60"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BE11A4" w:rsidRDefault="00BE11A4" w:rsidP="00BE11A4">
      <w:pPr>
        <w:numPr>
          <w:ilvl w:val="0"/>
          <w:numId w:val="2"/>
        </w:numPr>
        <w:spacing w:before="60"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изображать основные многогранники и круглые тела; выполнять чертежи по условиям задач;</w:t>
      </w:r>
    </w:p>
    <w:p w:rsidR="00BE11A4" w:rsidRPr="00DA32DE" w:rsidRDefault="00BE11A4" w:rsidP="00BE11A4">
      <w:pPr>
        <w:numPr>
          <w:ilvl w:val="0"/>
          <w:numId w:val="2"/>
        </w:numPr>
        <w:spacing w:before="60"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DA32DE">
        <w:rPr>
          <w:rFonts w:ascii="Times New Roman" w:hAnsi="Times New Roman"/>
          <w:iCs/>
          <w:sz w:val="24"/>
          <w:szCs w:val="24"/>
        </w:rPr>
        <w:t xml:space="preserve">строить простейшие сечения куба, призмы, пирамиды; </w:t>
      </w:r>
    </w:p>
    <w:p w:rsidR="00BE11A4" w:rsidRDefault="00BE11A4" w:rsidP="00BE11A4">
      <w:pPr>
        <w:numPr>
          <w:ilvl w:val="0"/>
          <w:numId w:val="2"/>
        </w:numPr>
        <w:spacing w:before="60"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BE11A4" w:rsidRDefault="00BE11A4" w:rsidP="00BE11A4">
      <w:pPr>
        <w:numPr>
          <w:ilvl w:val="0"/>
          <w:numId w:val="2"/>
        </w:numPr>
        <w:spacing w:before="60"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использовать при решении стереометрических задач планиметрические факты и методы;</w:t>
      </w:r>
    </w:p>
    <w:p w:rsidR="00BE11A4" w:rsidRDefault="00BE11A4" w:rsidP="00BE11A4">
      <w:pPr>
        <w:numPr>
          <w:ilvl w:val="0"/>
          <w:numId w:val="2"/>
        </w:numPr>
        <w:spacing w:before="60"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проводить доказательные рассуждения в ходе решения задач;</w:t>
      </w:r>
    </w:p>
    <w:p w:rsidR="00BE11A4" w:rsidRDefault="00BE11A4" w:rsidP="00BE11A4">
      <w:pPr>
        <w:spacing w:before="24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bCs/>
          <w:i/>
          <w:sz w:val="24"/>
          <w:szCs w:val="24"/>
        </w:rPr>
        <w:t>для:</w:t>
      </w:r>
    </w:p>
    <w:p w:rsidR="00BE11A4" w:rsidRDefault="00BE11A4" w:rsidP="00BE11A4">
      <w:pPr>
        <w:numPr>
          <w:ilvl w:val="0"/>
          <w:numId w:val="2"/>
        </w:numPr>
        <w:spacing w:before="60"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фигур;</w:t>
      </w:r>
    </w:p>
    <w:p w:rsidR="00BE11A4" w:rsidRDefault="00BE11A4" w:rsidP="00BE11A4">
      <w:pPr>
        <w:numPr>
          <w:ilvl w:val="0"/>
          <w:numId w:val="2"/>
        </w:numPr>
        <w:spacing w:before="60"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BE11A4" w:rsidRDefault="00BE11A4" w:rsidP="00BE11A4">
      <w:pPr>
        <w:spacing w:before="6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E11A4" w:rsidRDefault="00BE11A4" w:rsidP="00BE11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 w:eastAsia="ru-RU"/>
        </w:rPr>
        <w:t>V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.Содержание рабочей программы </w:t>
      </w:r>
    </w:p>
    <w:p w:rsidR="00BE11A4" w:rsidRDefault="00BE11A4" w:rsidP="00BE11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(68 часов)</w:t>
      </w:r>
    </w:p>
    <w:p w:rsidR="00BE11A4" w:rsidRDefault="00BE11A4" w:rsidP="00BE11A4">
      <w:pPr>
        <w:pStyle w:val="a8"/>
        <w:widowControl w:val="0"/>
        <w:spacing w:before="12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Координаты и векторы(15ч. )</w:t>
      </w:r>
    </w:p>
    <w:p w:rsidR="00BE11A4" w:rsidRDefault="00BE11A4" w:rsidP="00BE11A4">
      <w:pPr>
        <w:pStyle w:val="a8"/>
        <w:widowControl w:val="0"/>
        <w:spacing w:before="12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Декартовы координаты в пространстве. Формула расстояния между двумя точками. Уравнения сферы </w:t>
      </w:r>
      <w:r>
        <w:rPr>
          <w:rFonts w:ascii="Times New Roman" w:hAnsi="Times New Roman"/>
          <w:i/>
          <w:iCs/>
          <w:sz w:val="24"/>
          <w:szCs w:val="24"/>
        </w:rPr>
        <w:t>и плоскости</w:t>
      </w:r>
      <w:r>
        <w:rPr>
          <w:rFonts w:ascii="Times New Roman" w:hAnsi="Times New Roman"/>
          <w:i/>
          <w:sz w:val="24"/>
          <w:szCs w:val="24"/>
        </w:rPr>
        <w:t>. Формула расстояния от точки до плоскости.</w:t>
      </w:r>
    </w:p>
    <w:p w:rsidR="00BE11A4" w:rsidRDefault="00BE11A4" w:rsidP="00BE11A4">
      <w:pPr>
        <w:pStyle w:val="a8"/>
        <w:widowControl w:val="0"/>
        <w:spacing w:line="240" w:lineRule="auto"/>
        <w:ind w:left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Векторы. Угол между векторами. Координаты вектора. Скалярное произведение векторов. Длина вектора в координатах, угол между векторами в координатах. Коллинеарные векторы, коллинеарность векторов в координатах. </w:t>
      </w:r>
    </w:p>
    <w:p w:rsidR="00BE11A4" w:rsidRDefault="00BE11A4" w:rsidP="00BE11A4">
      <w:pPr>
        <w:pStyle w:val="a8"/>
        <w:widowControl w:val="0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Тела и поверхности вращения(17ч.)</w:t>
      </w:r>
    </w:p>
    <w:p w:rsidR="00BE11A4" w:rsidRDefault="00BE11A4" w:rsidP="00BE11A4">
      <w:pPr>
        <w:pStyle w:val="a8"/>
        <w:widowControl w:val="0"/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Цилиндр и конус. </w:t>
      </w:r>
      <w:r>
        <w:rPr>
          <w:rFonts w:ascii="Times New Roman" w:hAnsi="Times New Roman"/>
          <w:i/>
          <w:sz w:val="24"/>
          <w:szCs w:val="24"/>
        </w:rPr>
        <w:t>Усеченный конус</w:t>
      </w:r>
      <w:r>
        <w:rPr>
          <w:rFonts w:ascii="Times New Roman" w:hAnsi="Times New Roman"/>
          <w:sz w:val="24"/>
          <w:szCs w:val="24"/>
        </w:rPr>
        <w:t xml:space="preserve">. Основание, высота, боковая поверхность, образующая, развертка. </w:t>
      </w:r>
      <w:r>
        <w:rPr>
          <w:rFonts w:ascii="Times New Roman" w:hAnsi="Times New Roman"/>
          <w:i/>
          <w:iCs/>
          <w:sz w:val="24"/>
          <w:szCs w:val="24"/>
        </w:rPr>
        <w:t>Осевые сечения и сечения параллельные основанию.</w:t>
      </w:r>
    </w:p>
    <w:p w:rsidR="00BE11A4" w:rsidRDefault="00BE11A4" w:rsidP="00BE11A4">
      <w:pPr>
        <w:pStyle w:val="a8"/>
        <w:widowControl w:val="0"/>
        <w:spacing w:line="240" w:lineRule="auto"/>
        <w:ind w:left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Шар и сфера, их сечения, </w:t>
      </w:r>
      <w:r>
        <w:rPr>
          <w:rFonts w:ascii="Times New Roman" w:hAnsi="Times New Roman"/>
          <w:i/>
          <w:iCs/>
          <w:sz w:val="24"/>
          <w:szCs w:val="24"/>
        </w:rPr>
        <w:t>касательная плоскость к сфере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:rsidR="00BE11A4" w:rsidRDefault="00BE11A4" w:rsidP="00BE11A4">
      <w:pPr>
        <w:pStyle w:val="a8"/>
        <w:widowControl w:val="0"/>
        <w:spacing w:before="12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Объемы тел и площади их поверхностей(22ч.) </w:t>
      </w:r>
    </w:p>
    <w:p w:rsidR="00BE11A4" w:rsidRDefault="00BE11A4" w:rsidP="00BE11A4">
      <w:pPr>
        <w:pStyle w:val="a8"/>
        <w:widowControl w:val="0"/>
        <w:spacing w:before="120" w:line="240" w:lineRule="auto"/>
        <w:ind w:left="0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Понятие об объеме тела.Отношение объемов подобных тел.</w:t>
      </w:r>
    </w:p>
    <w:p w:rsidR="00BE11A4" w:rsidRDefault="00BE11A4" w:rsidP="00BE11A4">
      <w:pPr>
        <w:pStyle w:val="a8"/>
        <w:widowControl w:val="0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 Объем наклонной призмы, пирамиды, конуса. Объем шара и площадь сферы.</w:t>
      </w:r>
    </w:p>
    <w:p w:rsidR="00BE11A4" w:rsidRPr="00BE11A4" w:rsidRDefault="00BE11A4" w:rsidP="00BE11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Повторение (14 часов)</w:t>
      </w:r>
    </w:p>
    <w:p w:rsidR="00BE11A4" w:rsidRDefault="00BE11A4" w:rsidP="00BE11A4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VI</w:t>
      </w:r>
      <w:r>
        <w:rPr>
          <w:rFonts w:ascii="Times New Roman" w:hAnsi="Times New Roman"/>
          <w:b/>
          <w:sz w:val="24"/>
          <w:szCs w:val="24"/>
          <w:u w:val="single"/>
        </w:rPr>
        <w:t>.  УМК и материально-техническое обеспечение образовательного процесса</w:t>
      </w:r>
    </w:p>
    <w:p w:rsidR="00BE11A4" w:rsidRDefault="00BE11A4" w:rsidP="00BE11A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</w:rPr>
        <w:t>Методические  и учебные пособия</w:t>
      </w:r>
    </w:p>
    <w:p w:rsidR="00BE11A4" w:rsidRDefault="00BE11A4" w:rsidP="00BE11A4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Геометрия 10-11 класс: учебник для общеобразовательных учреждений / Л.С. Атанасян, В.Ф. Бутузов, С.Б. Кадомцев и др. – 1</w:t>
      </w:r>
      <w:r w:rsidR="0052663E">
        <w:rPr>
          <w:rFonts w:ascii="Times New Roman" w:hAnsi="Times New Roman"/>
          <w:sz w:val="24"/>
          <w:szCs w:val="24"/>
        </w:rPr>
        <w:t>7-е изд. - М.: Просвещение, 2017</w:t>
      </w:r>
      <w:r>
        <w:rPr>
          <w:rFonts w:ascii="Times New Roman" w:hAnsi="Times New Roman"/>
          <w:sz w:val="24"/>
          <w:szCs w:val="24"/>
        </w:rPr>
        <w:t>.</w:t>
      </w:r>
    </w:p>
    <w:p w:rsidR="00BE11A4" w:rsidRDefault="00BE11A4" w:rsidP="00BE11A4">
      <w:pPr>
        <w:pStyle w:val="ab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Геометрия. Дидактические материалы. 11 класс / Б.Г.Зив. – 2-е изд. – М.: Просвещение, 2009.</w:t>
      </w:r>
    </w:p>
    <w:p w:rsidR="00BE11A4" w:rsidRDefault="00BE11A4" w:rsidP="00BE11A4">
      <w:pPr>
        <w:pStyle w:val="ab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Ершова А.П., Голобородько В.В., Ершова А.С. Самостоятельные и контрольные ра</w:t>
      </w:r>
      <w:bookmarkStart w:id="4" w:name="_GoBack"/>
      <w:bookmarkEnd w:id="4"/>
      <w:r>
        <w:rPr>
          <w:rFonts w:ascii="Times New Roman" w:hAnsi="Times New Roman"/>
          <w:color w:val="000000"/>
          <w:sz w:val="24"/>
          <w:szCs w:val="24"/>
        </w:rPr>
        <w:t>боты по геометрии для 11 класса.- 4-е издание, испр. и доп.- М.: Илекса, 2007.- 175 с.</w:t>
      </w:r>
    </w:p>
    <w:p w:rsidR="00BE11A4" w:rsidRDefault="00BE11A4" w:rsidP="00BE11A4">
      <w:pPr>
        <w:pStyle w:val="ab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геометрии 10-11 кл.: книга для учителя /  С.М.Саакян, В.Ф. Бутузов. – М.: Просвещение, 2010.</w:t>
      </w:r>
    </w:p>
    <w:p w:rsidR="00BE11A4" w:rsidRDefault="00BE11A4" w:rsidP="00BE11A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Оборудование и приборы</w:t>
      </w:r>
    </w:p>
    <w:p w:rsidR="00BE11A4" w:rsidRDefault="00BE11A4" w:rsidP="00BE11A4">
      <w:pPr>
        <w:pStyle w:val="ab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Аудиторная доска с магнитной поверхностью и набором приспособлений для крепления таблиц.</w:t>
      </w:r>
    </w:p>
    <w:p w:rsidR="00BE11A4" w:rsidRDefault="00BE11A4" w:rsidP="00BE11A4">
      <w:pPr>
        <w:pStyle w:val="ab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Комплект инструментов классных: линейка, угольник (30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, 60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), угольник (45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, 45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), циркуль.</w:t>
      </w:r>
    </w:p>
    <w:p w:rsidR="00BE11A4" w:rsidRDefault="00BE11A4" w:rsidP="00BE11A4">
      <w:pPr>
        <w:pStyle w:val="ab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</w:t>
      </w:r>
    </w:p>
    <w:p w:rsidR="00BE11A4" w:rsidRDefault="00BE11A4" w:rsidP="00BE11A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Дидактический материал</w:t>
      </w:r>
    </w:p>
    <w:p w:rsidR="00BE11A4" w:rsidRDefault="00BE11A4" w:rsidP="00BE11A4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Карточки для проведения самостоятельных работ по всем темам курса.</w:t>
      </w:r>
    </w:p>
    <w:p w:rsidR="00BE11A4" w:rsidRDefault="00BE11A4" w:rsidP="00BE11A4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Карточки для проведения контрольных работ.</w:t>
      </w:r>
    </w:p>
    <w:p w:rsidR="00BE11A4" w:rsidRDefault="00BE11A4" w:rsidP="00BE11A4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Карточки для индивидуального опроса учащихся по всем темам курса.</w:t>
      </w:r>
    </w:p>
    <w:p w:rsidR="00BE11A4" w:rsidRDefault="00BE11A4" w:rsidP="00BE11A4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Тесты.</w:t>
      </w:r>
    </w:p>
    <w:p w:rsidR="00BE11A4" w:rsidRDefault="00BE11A4" w:rsidP="00BE11A4">
      <w:pPr>
        <w:tabs>
          <w:tab w:val="num" w:pos="284"/>
        </w:tabs>
        <w:rPr>
          <w:rFonts w:ascii="Times New Roman" w:hAnsi="Times New Roman"/>
          <w:sz w:val="24"/>
          <w:szCs w:val="24"/>
        </w:rPr>
      </w:pPr>
    </w:p>
    <w:p w:rsidR="00BE11A4" w:rsidRDefault="00BE11A4" w:rsidP="00BE11A4">
      <w:pPr>
        <w:pStyle w:val="ab"/>
        <w:numPr>
          <w:ilvl w:val="0"/>
          <w:numId w:val="4"/>
        </w:numPr>
        <w:spacing w:after="0"/>
        <w:ind w:left="0" w:firstLine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Интернет-ресурсы</w:t>
      </w:r>
    </w:p>
    <w:p w:rsidR="00BE11A4" w:rsidRDefault="00BE11A4" w:rsidP="00BE11A4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http://school-collection.edu.ru</w:t>
      </w:r>
    </w:p>
    <w:p w:rsidR="00BE11A4" w:rsidRDefault="00BE11A4" w:rsidP="00BE11A4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коллекция ЦОР</w:t>
      </w:r>
    </w:p>
    <w:p w:rsidR="00BE11A4" w:rsidRDefault="00BE11A4" w:rsidP="00BE11A4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Видеофрагменты по геометрии,10-11кл.</w:t>
      </w:r>
    </w:p>
    <w:p w:rsidR="00BE11A4" w:rsidRDefault="00BE11A4" w:rsidP="00BE11A4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Математика. Практикум, 5-11, М., С1:Образование, 2011.</w:t>
      </w:r>
    </w:p>
    <w:p w:rsidR="00BE11A4" w:rsidRDefault="00BE11A4" w:rsidP="00BE11A4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Тренажеры по геометрии, 10-11кл.</w:t>
      </w:r>
    </w:p>
    <w:p w:rsidR="00BE11A4" w:rsidRDefault="0052663E" w:rsidP="00BE11A4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Презентации по геометрии, 11кл</w:t>
      </w:r>
    </w:p>
    <w:p w:rsidR="0052663E" w:rsidRPr="0052663E" w:rsidRDefault="0052663E" w:rsidP="00BE11A4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  <w:sectPr w:rsidR="0052663E" w:rsidRPr="0052663E">
          <w:pgSz w:w="11906" w:h="16838"/>
          <w:pgMar w:top="1134" w:right="851" w:bottom="1276" w:left="709" w:header="709" w:footer="709" w:gutter="0"/>
          <w:cols w:space="720"/>
        </w:sectPr>
      </w:pPr>
    </w:p>
    <w:p w:rsidR="00BE11A4" w:rsidRDefault="00BE11A4" w:rsidP="00BE11A4">
      <w:pPr>
        <w:pStyle w:val="a5"/>
        <w:spacing w:before="0" w:beforeAutospacing="0" w:after="0" w:afterAutospacing="0" w:line="360" w:lineRule="auto"/>
        <w:rPr>
          <w:b/>
          <w:u w:val="single"/>
        </w:rPr>
      </w:pPr>
      <w:r>
        <w:rPr>
          <w:b/>
        </w:rPr>
        <w:lastRenderedPageBreak/>
        <w:t xml:space="preserve"> Календарно-тематическое планир</w:t>
      </w:r>
      <w:r w:rsidR="0052663E">
        <w:rPr>
          <w:b/>
        </w:rPr>
        <w:t xml:space="preserve">ование по геометрии </w:t>
      </w:r>
      <w:r>
        <w:rPr>
          <w:b/>
        </w:rPr>
        <w:t xml:space="preserve">     11класс</w:t>
      </w:r>
    </w:p>
    <w:p w:rsidR="00BE11A4" w:rsidRDefault="00BE11A4" w:rsidP="00BE11A4">
      <w:pPr>
        <w:rPr>
          <w:rFonts w:ascii="Times New Roman" w:hAnsi="Times New Roman"/>
          <w:sz w:val="28"/>
          <w:szCs w:val="28"/>
        </w:rPr>
      </w:pPr>
    </w:p>
    <w:tbl>
      <w:tblPr>
        <w:tblW w:w="15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02"/>
        <w:gridCol w:w="866"/>
        <w:gridCol w:w="2561"/>
        <w:gridCol w:w="1050"/>
        <w:gridCol w:w="142"/>
        <w:gridCol w:w="141"/>
        <w:gridCol w:w="142"/>
        <w:gridCol w:w="585"/>
        <w:gridCol w:w="1542"/>
        <w:gridCol w:w="709"/>
        <w:gridCol w:w="1338"/>
        <w:gridCol w:w="2208"/>
        <w:gridCol w:w="223"/>
        <w:gridCol w:w="1224"/>
        <w:gridCol w:w="1557"/>
        <w:gridCol w:w="1270"/>
      </w:tblGrid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Тип </w:t>
            </w:r>
          </w:p>
        </w:tc>
        <w:tc>
          <w:tcPr>
            <w:tcW w:w="3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  <w:p w:rsidR="00BE11A4" w:rsidRDefault="00BE1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Требование</w:t>
            </w:r>
          </w:p>
          <w:p w:rsidR="00BE11A4" w:rsidRDefault="00BE1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1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Метод координат в пространстве (15 часов)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Прямоугольная система координат в пространстве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Ввести понятие прямоугольной системы координат в пространстве; выработать умение строить точку по заданным координатам и находить координаты точки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Алгоритм разложения векторов по координатным векторам.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строить точки по их координатам и находить координаты точки, изображенной в заданной системе координат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§42, №400(б,д), №401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Координаты вектора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Комбинируемый урок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Познакомить с понятием координатных векторов, показать возможность разложения произвольного вектора по координатным векторам </w:t>
            </w:r>
            <w:r w:rsidRPr="00F82887">
              <w:rPr>
                <w:rFonts w:ascii="Times New Roman" w:hAnsi="Times New Roman"/>
                <w:position w:val="-10"/>
                <w:sz w:val="20"/>
                <w:szCs w:val="20"/>
              </w:rPr>
              <w:object w:dxaOrig="615" w:dyaOrig="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20.25pt" o:ole="">
                  <v:imagedata r:id="rId5" o:title=""/>
                </v:shape>
                <o:OLEObject Type="Embed" ProgID="Equation.3" ShapeID="_x0000_i1025" DrawAspect="Content" ObjectID="_1602519654" r:id="rId6"/>
              </w:object>
            </w:r>
            <w:r>
              <w:rPr>
                <w:rFonts w:ascii="Times New Roman" w:hAnsi="Times New Roman"/>
                <w:sz w:val="20"/>
                <w:szCs w:val="20"/>
              </w:rPr>
              <w:t>; ввести определение координат вектора в данной системе координат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Алгоритмы разложения векторов по координатным векторам.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применять их при выполнении упражнений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§43, №403, №404, №407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Координаты вектора</w:t>
            </w:r>
            <w:r>
              <w:rPr>
                <w:rFonts w:ascii="Times New Roman" w:hAnsi="Times New Roman"/>
                <w:iCs/>
              </w:rPr>
              <w:t xml:space="preserve"> Действия над векторами.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 (с.р.)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Алгоритмы сложения двух и более векторов, произведение вектора на число, разности двух векторов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применять их при выполнении упражнений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Самостоятельная работа №1 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ДМ (15 мин)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№409(в,е,ж,и,м), №411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Связь между координатами векторов и координат точек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Ввести понятие радиус-вектора произвольной точки пространства; доказать, что координаты точки равны соответствующим координатам ее радиус-вектора, а координата любого вектора равна разности соответствующих координат его конца и начала; равные, коллинеарные и компланарные вектора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признаки коллениарности  и компланарности  векторов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доказывать их коллениарность и компланарность.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№418(б,в), №419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Простейшие задачи в координатах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Вывести формулы координат середины отрезка, длины вектора через его координаты и расстояния между двумя точками; стереометрические задачи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формулы координат середины отрезка, формулы длины вектора и расстояния между двумя точками.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применять указанные формулы для решения стереометрических задач координатно-векторным методом.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Теоретический опрос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Корректирующая самостоятельная работа № 2 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(15 мин)ДМ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№424(б,в), №425(а) .№426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Простейшие задачи в координатах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Комбинированный урок.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стереометрических задач координатным методом</w:t>
            </w:r>
          </w:p>
        </w:tc>
        <w:tc>
          <w:tcPr>
            <w:tcW w:w="3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алгоритм вычисления длины вектора, длины отрезка, координат середины отрезка, построение точек по координатам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применять алгоритмы вычисления длины вектора, длины отрезка, координат середины отрезка, построения точек по координатам при решении задач.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Текущий опрос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№430, №431(а,в,г), №432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№1 по теме «Простейшие задачи в координатах»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знаний, умений и навыков при решении задач</w:t>
            </w:r>
          </w:p>
        </w:tc>
        <w:tc>
          <w:tcPr>
            <w:tcW w:w="7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Контрольная работа №1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ДМ   (45 мин) 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Угол между векторами. Скалярное произведение векторов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Ввести понятие угла между векторами и скалярного произведения векторов, рассмотреть форму скалярного произведения в координатах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Иметь: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представление об угле между векторами, скалярном квадрате вектора.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вычислять скалярное произведение в координатах и как произведение длин векторов на косинус угла между ними; находить угол между векторами по их координатам; применять формулы вычисления угла между прямыми.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Устный опрос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§46-47, №441(в-з)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Угол между векторами. Скалярное произведение векторов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Рассмотреть свойства скалярного произведения векторов; решение задач</w:t>
            </w:r>
          </w:p>
        </w:tc>
        <w:tc>
          <w:tcPr>
            <w:tcW w:w="3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формулы скалярного произведения векторов, длины вектора, координат середины отрезка, уметь применять их при решении задач векторным, векторно-координатным способами.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строить точки в прямоугольной системе координат по заданным координатам, уметь находить угол между прямой и плоскостью.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Математический диктант 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( с самопроверкой)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№445(г), №446(в), №451(д)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Вычисление угла между прямыми и плоскостями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Показать как используется скалярное произведение векторов при решении задач на вычисление углов между двумя прямыми, а так же между прямой и плоскостью</w:t>
            </w:r>
          </w:p>
        </w:tc>
        <w:tc>
          <w:tcPr>
            <w:tcW w:w="7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Текущий опрос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§48, №466(б,в), №465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 по теме «Скалярное произведение»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формулы скалярного произведения в координатах, косинуса угла между данными векторами через их координаты, косинуса угла между двумя прямыми, между прямой и плоскостью</w:t>
            </w:r>
          </w:p>
        </w:tc>
        <w:tc>
          <w:tcPr>
            <w:tcW w:w="7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 (5-7 минут)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№509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Движения. Центральная, зеркальная и осевая симметрии. Параллельный перенос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Комбинированный урок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Познакомить с понятиями движения в пространстве и основными видами движений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Иметь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представление о каждом из видов движения: осевая, центральная, зеркальная симметрия, параллельный перенос, уметь выполнять построение  фигуры 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выполнять построение фигуры, симметричной относительно оси симметрии, центра симметрии, плоскости, при параллельном переносе.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§49-52, №480(а)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 по теме «Движения»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Урок закрепления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изученного материала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Решение задач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формулы скалярного произведения векторов, длины вектора, координат середины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отрезка, уметь применять их при решении задач векторным, векторно-координатным способами.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№480(б), №483(б)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№2 по теме «Скалярное произведение векторов. Движения»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знаний, умений и навыков при решении задач</w:t>
            </w:r>
          </w:p>
        </w:tc>
        <w:tc>
          <w:tcPr>
            <w:tcW w:w="3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формулы скалярного произведения векторов, длины вектора, координат середины отрезка, уметь применять их при решении задач векторным, векторно-координатным способами.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Контрольная работа №2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ДМ   (45 мин) 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/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 №1 по теме «Метод координат в пространстве»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Проверить теоретические и практические знания, умения и навыки при решении задач векторным, векторно-координатным способами</w:t>
            </w:r>
          </w:p>
        </w:tc>
        <w:tc>
          <w:tcPr>
            <w:tcW w:w="7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Зачет по теме  по карточкам (45 мин)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</w:t>
            </w:r>
          </w:p>
        </w:tc>
      </w:tr>
      <w:tr w:rsidR="00BE11A4" w:rsidTr="00BE11A4">
        <w:tc>
          <w:tcPr>
            <w:tcW w:w="1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Цилиндр, конус и шар (17 часов)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Pr="00BE11A4" w:rsidRDefault="00BE11A4"/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Понятие цилиндра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Ввести понятие цилиндрической поверхности, цилиндра и его элементов; вывести формулы для вычисления боковой и полной поверхности цилиндра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Иметь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представление о цилиндре.  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различать в окружающем мире предметы-цилиндры, выполнять чертеже  по условию задачи.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§53-54, №522, №524, №526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Площадь поверхности цилиндра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Комбинированный урок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 на нахождение элементов цилиндра, площади поверхности цилиндра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находить площадь осевого сечения цилиндра, строить осевое сечение цилиндра.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Практическая работа напостроение сечений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§53-54, №527, №531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 по теме «Цилиндр»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Комбинированный урок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 на нахождение элементов цилиндра, площади поверхности цилиндра (с.р.)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формулы площади боковой и полной поверхности цилиндра и уметь их выводить; используя формулы, вычислить площадь боковой и полной поверхности.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 № 3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(15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мин)ДМ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§53-54, №539. №538, №535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Конус 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понятий конической поверхности, конуса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элементы конуса: вершина, ось, образующая, основание.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выполнять построение конуса и его сечения, находить элементы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§55-56, №548, №549(б), №550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Конус , площадь поверхности конуса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Комбинированный урок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элементы усеченного конуса.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распознавать на моделях, изображать на чертежах.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МД, 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решение задач по готовым чертежам.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§55-56, №554(а), №555(а), №563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Усеченный конус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Ввести понятие усеченного конуса; вывести формулы для нахождения площади боковой и полной  поверхности усеченного конуса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формулы площади боковой и полной поверхности конуса и усеченного конуса.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: решать задачи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 нахождение площади поверхности конуса и усеченного конуса.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§57, №568, №569, №571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Сфера. Уравнение сферы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Ввести понятие сферы, шара и их элементов; вывести уравнение сферы в заданной прямоугольной системе координат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определение сферы и шара.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определять взаимное расположение сфер и плоскости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 № 4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( 15 мин) ДМ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§58-59, №573(б), №576(в)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Взаимное расположение сферы и плоскости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Рассмотреть возможные случаи взаимного расположения сферы и плоскости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свойство касательной к сфере, что собой представляет расстояние от центра сферы до плоскости сечения.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уметь решать задачи по теме.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§60, №581, №586(б)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Касательная плоскость 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сфере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ознакомления с новым материалом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Рассмотреть теоремы 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касательной плоскости к сфере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Знать: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уравнение сферы.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Уметь: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составлять уравнение сферы по координатам точек; решать типовые задачи по теме.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Устный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опрос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§58-61, №591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сферы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Комбинированный урок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Ознакомиться с формулой площади сферы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формулу площади сферы.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применять формулу при решении задач на нахождение площади сферы.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  обучающего характера (10 мин)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§60-62, №593, №595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Сфера, вписанная в цилиндрическую и коническую поверхности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Ввести понятие вписанного шара (сферы) в многогранник, описанного шара (сферы) около многогранника, выяснить условия их существования; научить применять введенные понятия при решении задач на комбинацию: сферы и пирамиды, цилиндра и призмы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решать типовые задачи, применять полученные знания в жизненных ситуациях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Практикум по решению задач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№635, №637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Сечения цилиндрической и конической поверхностей 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Комбинированный урок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 на комбинацию: призма и сфера, конус и пирамида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понятие вписанного шара (сферы) в многогранник, описанного шара (сферы) около многогранника, выяснить условия их сосуществования.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решать задачи на комбинацию: призмы и сферы, конуса и пирамиды.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 решение задач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№634(б), №639(а)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 по теме «Задачи на многогранники, цилиндр, конус и шар»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Комбинированный урок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решать типовые задачи по теме, использовать полученные знания для исследования несложных практических ситуаций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Тест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№522, №551(в), №589(а) 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Разные задачи на многогранники,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цилиндр, конус и шар.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Комбинированный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урок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Решение задач на комбинацию: призма и сфера, конус и пирамида</w:t>
            </w:r>
          </w:p>
        </w:tc>
        <w:tc>
          <w:tcPr>
            <w:tcW w:w="3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BE11A4" w:rsidRDefault="00BE11A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решать типовые задачи по теме, использовать полученные знания для исследования несложных практических ситуаций.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№601, №594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 №3 по теме «Тела вращения»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311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Систематизация знаний</w:t>
            </w:r>
          </w:p>
          <w:p w:rsidR="00BE11A4" w:rsidRDefault="00BE11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Зачет по теме 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№595, №589(а), №529, №535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Обобщение по теме «Цилиндр, конус, сфера и шар»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90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§53-62</w:t>
            </w:r>
          </w:p>
        </w:tc>
      </w:tr>
      <w:tr w:rsidR="00BE11A4" w:rsidTr="00BE11A4">
        <w:trPr>
          <w:gridAfter w:val="1"/>
          <w:wAfter w:w="1270" w:type="dxa"/>
          <w:trHeight w:val="1269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№3 по теме «Цилиндр, конус, сфера и шар»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применения знаний и умений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знаний, умений и навыков при решении задач</w:t>
            </w:r>
          </w:p>
        </w:tc>
        <w:tc>
          <w:tcPr>
            <w:tcW w:w="7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№3</w:t>
            </w:r>
          </w:p>
          <w:p w:rsidR="00BE11A4" w:rsidRDefault="00BE11A4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ДМ   (45 мин)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1A4" w:rsidTr="00BE11A4">
        <w:trPr>
          <w:gridAfter w:val="1"/>
          <w:wAfter w:w="1270" w:type="dxa"/>
        </w:trPr>
        <w:tc>
          <w:tcPr>
            <w:tcW w:w="1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Объемы тел (22 часа)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Понятие объема. Объем прямоугольного параллелепипеда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Ввести понятие объема тел; рассмотреть свойства объемов, теорему об объеме прямоугольного параллелепипеда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формулы объема прямоугольного параллелепипеда.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Уметь: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находить объем куба и объем прямоугольного параллелепипеда.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§63-64, №648(в,г), №649(в), №652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прямоугольного параллелепипеда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свойства объемов, объем прямоугольного параллелепипеда; рассмотреть следствие об объеме прямой призмы, основанием которой является прямоугольный треугольник</w:t>
            </w:r>
          </w:p>
        </w:tc>
        <w:tc>
          <w:tcPr>
            <w:tcW w:w="104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§63-64, №656, №658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прямоугольного параллелепипеда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Комбинированный 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</w:tc>
        <w:tc>
          <w:tcPr>
            <w:tcW w:w="104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 № 5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( 15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мин)ДМ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№657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прямой призмы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Изучить теорему об объеме прямой призмы; решение задач с использованием формулы объема прямой призмы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теорему о объеме прямой призмы.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решать задачи с использованием формулы объема прямой призмы и прямоугольного параллелепипеда.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§65, №659(а), №663(а,б), №664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цилиндра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Изучить теорему об объеме цилиндра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формулу объема цилиндра.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выводить формулу и использовать ее при решении задач.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§66, №666(б), №669, №671(а,б)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цилиндра</w:t>
            </w: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 с помощью формулы объема цилиндра</w:t>
            </w:r>
          </w:p>
        </w:tc>
        <w:tc>
          <w:tcPr>
            <w:tcW w:w="104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 № 6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( 20-25 мин)ДМ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§66, №670, №672, №745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Вычисление объемов тел с помощью интеграла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Разъяснить возможность и целесообразность применения определенного интеграла для вычисления объемов тел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Иметь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представление о вычислении объемов тел  с помощью определенного интеграла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§67, №675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наклонной призмы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Комбинированный урок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Вывести формулу объема наклонной призмы с помощью интеграла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формулу объема наклонной призмы с помощью интеграла; 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находить объем наклонной призмы.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§68, №681, №683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пирамиды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Вывести формулу объема пирамиды с использованием основной формулы объема тел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метод вычисления объема через определенный интеграл.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применять метод для вывода формулы объема пирамиды, находить объем пирамиды.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Практикум по решению задач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§69, №684(а), №686(а), №687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пирамиды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повторения и ознакомления с новым материалом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Решение задач 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нахождение объема пирамиды, у которой вершина проецируется в центр вписанной или описанной около основания окружности</w:t>
            </w:r>
          </w:p>
        </w:tc>
        <w:tc>
          <w:tcPr>
            <w:tcW w:w="10450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Практикум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 решению задач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§69, №695(в),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№697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 w:rsidP="0052663E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пирамиды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 с применением формул объемов пирамиды и усеченной пирамиды</w:t>
            </w:r>
          </w:p>
        </w:tc>
        <w:tc>
          <w:tcPr>
            <w:tcW w:w="10450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Тест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§69, №690</w:t>
            </w:r>
          </w:p>
        </w:tc>
      </w:tr>
      <w:tr w:rsidR="00BE11A4" w:rsidTr="00BE11A4">
        <w:trPr>
          <w:gridAfter w:val="1"/>
          <w:wAfter w:w="1270" w:type="dxa"/>
          <w:trHeight w:val="15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конуса</w:t>
            </w:r>
          </w:p>
        </w:tc>
        <w:tc>
          <w:tcPr>
            <w:tcW w:w="14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Вывести формулу объема конуса с помощью определенного интеграла; рассмотреть следствие из теоремы, в котором выводится формула объема усеченного конуса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формулы</w:t>
            </w:r>
          </w:p>
          <w:p w:rsidR="00BE11A4" w:rsidRDefault="00BE11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: выводить формулы объемов конуса и усеченного конуса, решать задачи на вычисление объемов конуса и усеченного конуса.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11A4" w:rsidRDefault="00BE11A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Проверка 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№701, №704</w:t>
            </w:r>
          </w:p>
        </w:tc>
      </w:tr>
      <w:tr w:rsidR="00BE11A4" w:rsidTr="00BE11A4">
        <w:trPr>
          <w:gridAfter w:val="1"/>
          <w:wAfter w:w="1270" w:type="dxa"/>
          <w:trHeight w:val="136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0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домашнего задания,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Самостоятельная работа № 7 </w:t>
            </w:r>
          </w:p>
          <w:p w:rsidR="00BE11A4" w:rsidRDefault="00BE11A4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(15 мин) ДМ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 на нахождение объема конуса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повторения и ознакомления с новым материалом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формулы объемов.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: решать простейшие стереометрические задачи на нахождение объемов.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Проверка домашнего задания,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  с последующей самопроверкой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Домашняя контрольная работа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№4 по теме «Объем цилиндра, конуса, пирамиды и призмы»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закрепления изученного материала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знаний, умений и навыков при решении задач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Контрольная работа №4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ДМ   (45 мин) 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шара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применения знаний и умений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Вывести формулу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объема шара, показать ее применение при решении задач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Знать: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формулу объема шара.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Уметь: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выводить формулу с помощью определенного интеграла и использовать ее при решении задач на нахождение объема шара.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Фронтальны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й опрос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§71, №710(а,б),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№711, №713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шара и его частей</w:t>
            </w:r>
          </w:p>
        </w:tc>
        <w:tc>
          <w:tcPr>
            <w:tcW w:w="14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Решении задач на применение формул для вычисления объема шара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Иметь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представление о шаровом сегменте. Шаровом секторе, слое.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формулы объемов этих тел.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решать задачи на нахождение объемов шарового слоя, сектора, сегмента.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Математический диктант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№753, №754 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шарового сегмента, шарового слоя, сектора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Познакомить с формулами для вычисления объемов частей шара</w:t>
            </w:r>
          </w:p>
        </w:tc>
        <w:tc>
          <w:tcPr>
            <w:tcW w:w="104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§72, №715, №717, №720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шарового сегмента, шарового слоя, сектора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</w:tc>
        <w:tc>
          <w:tcPr>
            <w:tcW w:w="104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№917, №756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 по теме «Объем шара и его частей»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приобретенные знания и умения в практической деятельности для вычисления объемов шара и площади сферы.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Теоретический тест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§58-73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№5 по теме «Объем шара и его частей», «Объем сферы»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Урок обобщения и систематизации знаний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знаний, умений и навыков при решении задач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формулы и уметь использовать их при решении задач.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Контрольная работа №5  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ДМ (45 мин)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 №4 по теме «Объем шара, его частей», «Площадь сферы»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знаний, умений и навыков при решении задач</w:t>
            </w:r>
          </w:p>
        </w:tc>
        <w:tc>
          <w:tcPr>
            <w:tcW w:w="104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1A4" w:rsidTr="00BE11A4">
        <w:trPr>
          <w:gridAfter w:val="1"/>
          <w:wAfter w:w="1270" w:type="dxa"/>
        </w:trPr>
        <w:tc>
          <w:tcPr>
            <w:tcW w:w="1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Повторение (14 ч.)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Аксиомы стереометрии</w:t>
            </w:r>
          </w:p>
        </w:tc>
        <w:tc>
          <w:tcPr>
            <w:tcW w:w="13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§1-3, №9, №15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Параллельность прямых, параллельность прямой и плоскости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основные понятия стереометрии.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распознавать на чертежах и моделях пространственные формы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§14, №105, №108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Перпендикулярность прямой и плоскости. Теорема о трех перпендикулярах</w:t>
            </w: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Урок применения знаний 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умений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Решение задач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признак параллельности прямой и плоскости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применять признак при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доказательстве параллельности прямой и плоскости. 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определение и признак  скрещивающихся прямых.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распознавать на чертежах и моделях скрещивающиеся  прямые.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Знать: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определение, признак параллельности плоскостей, параллельных плоскостей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решать задачи на доказательство параллельности плоскостей с помощью признака параллельности плоскостей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§20, №143, №149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Двугранный угол. Перпендикулярность плоскостей</w:t>
            </w:r>
          </w:p>
        </w:tc>
        <w:tc>
          <w:tcPr>
            <w:tcW w:w="13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Решение задач</w:t>
            </w:r>
          </w:p>
          <w:p w:rsidR="00BE11A4" w:rsidRDefault="00BE11A4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определение и признак перпендикулярности двух плоскостей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строить линейный угол двугранного угла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Теоретический  опрос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№212, №216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Многогранники. Площади поверхностей многогранников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4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виды призм, формулы нахождения поверхности  призмы и площадь поверхности прямой призмы, пирамиды.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№308, №318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Многогранники: параллелепипед, призма, пирамида</w:t>
            </w:r>
          </w:p>
        </w:tc>
        <w:tc>
          <w:tcPr>
            <w:tcW w:w="13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44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определение     призмы ,пирамиды, ее элементов.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изображать призму, пирамиду на чертежах, строить  сечение плоскостью, параллельной основанию, и сечение, проходящее через вершину пирамиды.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Домашняя контрольная работа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Векторы в пространстве. Действия над векторами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расположение векторов по координатным  векторам, действия над векторами, уравнение прямой, координаты вектора; координаты середины отрезка, скалярное  произведение векторов, формулу для вычисления угла между векторами 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прямыми в пространстве.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решать задачи координатным и векторно-координатным способами.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№469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Цилиндр, конус и шар, площади их поверхностей</w:t>
            </w:r>
          </w:p>
        </w:tc>
        <w:tc>
          <w:tcPr>
            <w:tcW w:w="13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применения знаний и умений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BE11A4" w:rsidRDefault="00BE11A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11A4" w:rsidRDefault="00BE11A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11A4" w:rsidRDefault="00BE11A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11A4" w:rsidRDefault="00BE11A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11A4" w:rsidRDefault="00BE11A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11A4" w:rsidRDefault="00BE11A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11A4" w:rsidRDefault="00BE11A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11A4" w:rsidRDefault="00BE11A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11A4" w:rsidRDefault="00BE11A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11A4" w:rsidRDefault="00BE11A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11A4" w:rsidRDefault="00BE11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определения формулы площади поверхности и объемов, виды сечений.</w:t>
            </w:r>
          </w:p>
          <w:p w:rsidR="00BE11A4" w:rsidRP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использовать приобретенные навыки в практической деятельности для вычисления объемов и площадей поверхностей.</w:t>
            </w:r>
          </w:p>
          <w:p w:rsidR="00BE11A4" w:rsidRP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E11A4" w:rsidRP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виды многогранников, формулы нахождения поверхностей и объемов.</w:t>
            </w:r>
          </w:p>
          <w:p w:rsidR="00BE11A4" w:rsidRDefault="00BE11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использовать приобретенные навыки в практической деятельности для вычисления объемов и площадей поверхностей.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 с последующей самопроверкой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§1-3 главы VI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Объемы тел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 с последующей самопроверкой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Формулы площадей объемов тел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Объемы тел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Практикум по решению задач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Домашняя контрольная работа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Многогранники </w:t>
            </w:r>
          </w:p>
        </w:tc>
        <w:tc>
          <w:tcPr>
            <w:tcW w:w="13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44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Практикум по решению задач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Тестовые задания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Тела вращения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формулы нахождения поверхностей и объемов тел вращения.</w:t>
            </w:r>
          </w:p>
          <w:p w:rsidR="00BE11A4" w:rsidRDefault="00BE11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использовать приобретенные навыки в практической деятельности для вычисления объемов и площадей поверхностей.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Практикум по решению задач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Тестовые задания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rPr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Комбинации с описанными сферами</w:t>
            </w:r>
          </w:p>
        </w:tc>
        <w:tc>
          <w:tcPr>
            <w:tcW w:w="13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44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 w:rsidP="0052663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использовать приобретенные знания для исследования несложных практических ситуаций на основе изученных формул и свойств фигур.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Практикум по решению задач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№748, №749</w:t>
            </w:r>
          </w:p>
        </w:tc>
      </w:tr>
      <w:tr w:rsidR="00BE11A4" w:rsidTr="00BE11A4">
        <w:trPr>
          <w:gridAfter w:val="1"/>
          <w:wAfter w:w="1270" w:type="dxa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/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Комбинации со вписанными сферами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Практикум по решению задач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1A4" w:rsidRDefault="00BE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71F2" w:rsidRDefault="000571F2"/>
    <w:sectPr w:rsidR="000571F2" w:rsidSect="0052663E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4ECF"/>
    <w:multiLevelType w:val="multilevel"/>
    <w:tmpl w:val="1A489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130E3B7D"/>
    <w:multiLevelType w:val="hybridMultilevel"/>
    <w:tmpl w:val="C8FE76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E413E4"/>
    <w:multiLevelType w:val="hybridMultilevel"/>
    <w:tmpl w:val="9132CE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7A5681"/>
    <w:multiLevelType w:val="hybridMultilevel"/>
    <w:tmpl w:val="CA281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6D0406"/>
    <w:multiLevelType w:val="hybridMultilevel"/>
    <w:tmpl w:val="07E894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</w:num>
  <w:num w:numId="7">
    <w:abstractNumId w:val="1"/>
  </w:num>
  <w:num w:numId="8">
    <w:abstractNumId w:val="1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  <w:num w:numId="13">
    <w:abstractNumId w:val="5"/>
  </w:num>
  <w:num w:numId="1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11A4"/>
    <w:rsid w:val="0001487D"/>
    <w:rsid w:val="000571F2"/>
    <w:rsid w:val="001F127B"/>
    <w:rsid w:val="004F2171"/>
    <w:rsid w:val="0052663E"/>
    <w:rsid w:val="00BE11A4"/>
    <w:rsid w:val="00DA32DE"/>
    <w:rsid w:val="00F13BA5"/>
    <w:rsid w:val="00F82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E11A4"/>
    <w:rPr>
      <w:rFonts w:ascii="Times New Roman" w:hAnsi="Times New Roman" w:cs="Times New Roman" w:hint="default"/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BE11A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BE11A4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a6">
    <w:name w:val="Body Text"/>
    <w:basedOn w:val="a"/>
    <w:link w:val="a7"/>
    <w:uiPriority w:val="99"/>
    <w:semiHidden/>
    <w:unhideWhenUsed/>
    <w:rsid w:val="00BE11A4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  <w:lang w:eastAsia="ja-JP"/>
    </w:rPr>
  </w:style>
  <w:style w:type="character" w:customStyle="1" w:styleId="a7">
    <w:name w:val="Основной текст Знак"/>
    <w:basedOn w:val="a0"/>
    <w:link w:val="a6"/>
    <w:uiPriority w:val="99"/>
    <w:semiHidden/>
    <w:rsid w:val="00BE11A4"/>
    <w:rPr>
      <w:rFonts w:ascii="Times New Roman" w:eastAsia="Arial Unicode MS" w:hAnsi="Times New Roman" w:cs="Times New Roman"/>
      <w:sz w:val="24"/>
      <w:szCs w:val="24"/>
      <w:lang w:eastAsia="ja-JP"/>
    </w:rPr>
  </w:style>
  <w:style w:type="paragraph" w:styleId="a8">
    <w:name w:val="Body Text Indent"/>
    <w:basedOn w:val="a"/>
    <w:link w:val="a9"/>
    <w:uiPriority w:val="99"/>
    <w:semiHidden/>
    <w:unhideWhenUsed/>
    <w:rsid w:val="00BE11A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E11A4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BE11A4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E11A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A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32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E11A4"/>
    <w:rPr>
      <w:rFonts w:ascii="Times New Roman" w:hAnsi="Times New Roman" w:cs="Times New Roman" w:hint="default"/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BE11A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BE11A4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a6">
    <w:name w:val="Body Text"/>
    <w:basedOn w:val="a"/>
    <w:link w:val="a7"/>
    <w:uiPriority w:val="99"/>
    <w:semiHidden/>
    <w:unhideWhenUsed/>
    <w:rsid w:val="00BE11A4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  <w:lang w:eastAsia="ja-JP"/>
    </w:rPr>
  </w:style>
  <w:style w:type="character" w:customStyle="1" w:styleId="a7">
    <w:name w:val="Основной текст Знак"/>
    <w:basedOn w:val="a0"/>
    <w:link w:val="a6"/>
    <w:uiPriority w:val="99"/>
    <w:semiHidden/>
    <w:rsid w:val="00BE11A4"/>
    <w:rPr>
      <w:rFonts w:ascii="Times New Roman" w:eastAsia="Arial Unicode MS" w:hAnsi="Times New Roman" w:cs="Times New Roman"/>
      <w:sz w:val="24"/>
      <w:szCs w:val="24"/>
      <w:lang w:eastAsia="ja-JP"/>
    </w:rPr>
  </w:style>
  <w:style w:type="paragraph" w:styleId="a8">
    <w:name w:val="Body Text Indent"/>
    <w:basedOn w:val="a"/>
    <w:link w:val="a9"/>
    <w:uiPriority w:val="99"/>
    <w:semiHidden/>
    <w:unhideWhenUsed/>
    <w:rsid w:val="00BE11A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E11A4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BE11A4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E11A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A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32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4301</Words>
  <Characters>24517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555555555555</cp:lastModifiedBy>
  <cp:revision>3</cp:revision>
  <cp:lastPrinted>2018-09-20T19:55:00Z</cp:lastPrinted>
  <dcterms:created xsi:type="dcterms:W3CDTF">2018-10-31T16:34:00Z</dcterms:created>
  <dcterms:modified xsi:type="dcterms:W3CDTF">2018-10-31T16:35:00Z</dcterms:modified>
</cp:coreProperties>
</file>